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A6DFF" w14:textId="337470F8" w:rsidR="00C03E8A" w:rsidRPr="00C03E8A" w:rsidRDefault="00C03E8A" w:rsidP="00CD0C49">
      <w:pPr>
        <w:pStyle w:val="Heading2"/>
        <w:jc w:val="center"/>
      </w:pPr>
      <w:bookmarkStart w:id="0" w:name="_Toc136416682"/>
      <w:r w:rsidRPr="00C03E8A">
        <w:t>DATASET LICEN</w:t>
      </w:r>
      <w:r w:rsidR="003A0DB7">
        <w:t>C</w:t>
      </w:r>
      <w:r w:rsidRPr="00C03E8A">
        <w:t>E AGREEMENT</w:t>
      </w:r>
      <w:bookmarkEnd w:id="0"/>
      <w:r w:rsidR="00FE214C">
        <w:t xml:space="preserve"> </w:t>
      </w:r>
      <w:r w:rsidR="00CD0C49">
        <w:t xml:space="preserve"> </w:t>
      </w:r>
    </w:p>
    <w:p w14:paraId="54ECB4E0" w14:textId="77777777" w:rsidR="00CD0C49" w:rsidRDefault="00CD0C49" w:rsidP="00EF3E94">
      <w:pPr>
        <w:rPr>
          <w:i/>
          <w:iCs/>
          <w:u w:val="single"/>
        </w:rPr>
      </w:pPr>
    </w:p>
    <w:p w14:paraId="7A885BC1" w14:textId="770A5E7E" w:rsidR="00154982" w:rsidRPr="00154982" w:rsidRDefault="005D210A" w:rsidP="001A7B86">
      <w:pPr>
        <w:rPr>
          <w:lang w:val="en-US"/>
        </w:rPr>
      </w:pPr>
      <w:r>
        <w:t xml:space="preserve">The Aristotle University of Thessaloniki </w:t>
      </w:r>
      <w:r w:rsidRPr="00B73241">
        <w:t>(</w:t>
      </w:r>
      <w:r w:rsidR="003D1A20">
        <w:t xml:space="preserve">hereinafter, </w:t>
      </w:r>
      <w:r w:rsidR="00D71F03" w:rsidRPr="003D1A20">
        <w:rPr>
          <w:b/>
          <w:bCs/>
        </w:rPr>
        <w:t>AUTH</w:t>
      </w:r>
      <w:r w:rsidRPr="00B73241">
        <w:t>)</w:t>
      </w:r>
      <w:r w:rsidR="00C03E8A" w:rsidRPr="00C03E8A">
        <w:t xml:space="preserve"> created the</w:t>
      </w:r>
      <w:r w:rsidR="00D87497">
        <w:t xml:space="preserve"> </w:t>
      </w:r>
      <w:proofErr w:type="spellStart"/>
      <w:r w:rsidR="00D87497" w:rsidRPr="00D87497">
        <w:rPr>
          <w:b/>
          <w:bCs/>
        </w:rPr>
        <w:t>MOBISERV</w:t>
      </w:r>
      <w:r w:rsidR="00D3132C">
        <w:rPr>
          <w:b/>
          <w:bCs/>
        </w:rPr>
        <w:t>-AIIA</w:t>
      </w:r>
      <w:proofErr w:type="spellEnd"/>
      <w:r w:rsidR="00D87497" w:rsidRPr="00D87497">
        <w:rPr>
          <w:b/>
          <w:bCs/>
        </w:rPr>
        <w:t xml:space="preserve"> dataset</w:t>
      </w:r>
      <w:r w:rsidR="002A3A01">
        <w:t xml:space="preserve"> </w:t>
      </w:r>
      <w:r w:rsidR="003D1A20">
        <w:t xml:space="preserve">(hereinafter, the </w:t>
      </w:r>
      <w:r w:rsidR="003D1A20" w:rsidRPr="003D1A20">
        <w:rPr>
          <w:b/>
          <w:bCs/>
        </w:rPr>
        <w:t>dataset</w:t>
      </w:r>
      <w:r w:rsidR="003D1A20">
        <w:t>)</w:t>
      </w:r>
      <w:r w:rsidR="002A2DA2">
        <w:t xml:space="preserve"> within </w:t>
      </w:r>
      <w:r w:rsidR="00E97310" w:rsidRPr="00E97310">
        <w:t>the context of the</w:t>
      </w:r>
      <w:r w:rsidR="00E97310">
        <w:t xml:space="preserve"> project </w:t>
      </w:r>
      <w:proofErr w:type="spellStart"/>
      <w:r w:rsidR="00E97310">
        <w:t>MOBISERV</w:t>
      </w:r>
      <w:proofErr w:type="spellEnd"/>
      <w:r w:rsidR="00E97310">
        <w:t xml:space="preserve"> (“</w:t>
      </w:r>
      <w:r w:rsidR="00E97310" w:rsidRPr="00E97310">
        <w:t xml:space="preserve">An Integrated Intelligent Home Environment </w:t>
      </w:r>
      <w:r w:rsidR="00E97310">
        <w:t>f</w:t>
      </w:r>
      <w:r w:rsidR="00E97310" w:rsidRPr="00E97310">
        <w:t xml:space="preserve">or </w:t>
      </w:r>
      <w:r w:rsidR="00E97310">
        <w:t>t</w:t>
      </w:r>
      <w:r w:rsidR="00E97310" w:rsidRPr="00E97310">
        <w:t xml:space="preserve">he Provision </w:t>
      </w:r>
      <w:r w:rsidR="00E97310">
        <w:t>o</w:t>
      </w:r>
      <w:r w:rsidR="00E97310" w:rsidRPr="00E97310">
        <w:t xml:space="preserve">f Health, Nutrition </w:t>
      </w:r>
      <w:r w:rsidR="00E97310">
        <w:t>a</w:t>
      </w:r>
      <w:r w:rsidR="00E97310" w:rsidRPr="00E97310">
        <w:t>nd Mobility Services</w:t>
      </w:r>
      <w:r w:rsidR="00E97310">
        <w:t xml:space="preserve"> to the </w:t>
      </w:r>
      <w:r w:rsidR="00E97310" w:rsidRPr="00E97310">
        <w:t>Elderly</w:t>
      </w:r>
      <w:r w:rsidR="00E97310">
        <w:t xml:space="preserve">”) </w:t>
      </w:r>
      <w:r w:rsidR="00E97310" w:rsidRPr="00E97310">
        <w:t>that was funded by the European Commission-ICT</w:t>
      </w:r>
      <w:r w:rsidR="00E97310">
        <w:t xml:space="preserve"> for inclusion (</w:t>
      </w:r>
      <w:r w:rsidR="00E97310" w:rsidRPr="00E97310">
        <w:t>H3)</w:t>
      </w:r>
      <w:r w:rsidR="00A4193E">
        <w:t xml:space="preserve"> [</w:t>
      </w:r>
      <w:r w:rsidR="00F45F43">
        <w:t xml:space="preserve">Collaborative European Project </w:t>
      </w:r>
      <w:proofErr w:type="spellStart"/>
      <w:r w:rsidR="00F45F43">
        <w:t>MOBISERV</w:t>
      </w:r>
      <w:proofErr w:type="spellEnd"/>
      <w:r w:rsidR="00755CD5">
        <w:t xml:space="preserve">; </w:t>
      </w:r>
      <w:r w:rsidR="00755CD5" w:rsidRPr="00755CD5">
        <w:t>Grant Agreement No FP7-ICT-248434</w:t>
      </w:r>
      <w:r w:rsidR="00755CD5">
        <w:t xml:space="preserve">; </w:t>
      </w:r>
      <w:r w:rsidR="00A4193E">
        <w:t xml:space="preserve">start date: 01/12/2009; end date: 31/08/2013].   </w:t>
      </w:r>
    </w:p>
    <w:p w14:paraId="40B4969E" w14:textId="1CF8F0F1" w:rsidR="00154982" w:rsidRDefault="00154982" w:rsidP="001A7B86">
      <w:r>
        <w:rPr>
          <w:u w:val="single"/>
        </w:rPr>
        <w:t>General d</w:t>
      </w:r>
      <w:r w:rsidR="001C4F89" w:rsidRPr="003D1A20">
        <w:rPr>
          <w:u w:val="single"/>
        </w:rPr>
        <w:t>escription of the dataset</w:t>
      </w:r>
      <w:r w:rsidR="001C4F89" w:rsidRPr="001C4F89">
        <w:rPr>
          <w:b/>
          <w:bCs/>
        </w:rPr>
        <w:t>:</w:t>
      </w:r>
      <w:r w:rsidR="001C4F89">
        <w:t xml:space="preserve"> The dataset was created to study eating and drinking behaviour of individuals to suggest and implement approaches to manage nutrition problems with non-invasive technological means. It can be used </w:t>
      </w:r>
      <w:r w:rsidR="002A2DA2">
        <w:t xml:space="preserve">to </w:t>
      </w:r>
      <w:r w:rsidR="001C4F89">
        <w:t>evaluat</w:t>
      </w:r>
      <w:r w:rsidR="002A2DA2">
        <w:t>e</w:t>
      </w:r>
      <w:r w:rsidR="001C4F89">
        <w:t xml:space="preserve"> algorithms aim</w:t>
      </w:r>
      <w:r w:rsidR="002A2DA2">
        <w:t>ed</w:t>
      </w:r>
      <w:r w:rsidR="001C4F89">
        <w:t xml:space="preserve"> </w:t>
      </w:r>
      <w:r w:rsidR="002A2DA2">
        <w:t>at</w:t>
      </w:r>
      <w:r w:rsidR="001C4F89">
        <w:t xml:space="preserve"> nutrition assistance exploiting multi-view information. </w:t>
      </w:r>
      <w:r w:rsidR="00F45F43" w:rsidRPr="00F45F43">
        <w:t>The data</w:t>
      </w:r>
      <w:r w:rsidR="00F45F43">
        <w:t xml:space="preserve">set </w:t>
      </w:r>
      <w:r w:rsidR="00F45F43" w:rsidRPr="00F45F43">
        <w:t>is annotated in a frame base according</w:t>
      </w:r>
      <w:r w:rsidR="001A7B86">
        <w:t xml:space="preserve"> to</w:t>
      </w:r>
      <w:r w:rsidR="00F45F43" w:rsidRPr="00F45F43">
        <w:t xml:space="preserve"> the</w:t>
      </w:r>
      <w:r w:rsidR="00F45F43">
        <w:t xml:space="preserve"> </w:t>
      </w:r>
      <w:r w:rsidR="00F45F43" w:rsidRPr="00F45F43">
        <w:t>structure of a template text file (.txt). For videos recorded using the frontal camera,</w:t>
      </w:r>
      <w:r w:rsidR="00F45F43">
        <w:t xml:space="preserve"> </w:t>
      </w:r>
      <w:r w:rsidR="00F45F43" w:rsidRPr="00F45F43">
        <w:t>the starting and ending video frame numbers of each elementary movement are provided.</w:t>
      </w:r>
      <w:r w:rsidR="001A7B86">
        <w:t xml:space="preserve"> </w:t>
      </w:r>
      <w:r w:rsidR="00F45F43" w:rsidRPr="00F45F43">
        <w:t>The text files used to synchronize the video recordings from the four different camera</w:t>
      </w:r>
      <w:r w:rsidR="001A7B86">
        <w:t xml:space="preserve"> </w:t>
      </w:r>
      <w:r w:rsidR="00F45F43" w:rsidRPr="00F45F43">
        <w:t>views are included in the annotation file set. By using the information concerning the</w:t>
      </w:r>
      <w:r w:rsidR="001A7B86">
        <w:t xml:space="preserve"> </w:t>
      </w:r>
      <w:r w:rsidR="00F45F43" w:rsidRPr="00F45F43">
        <w:t>elementary movements, action videos depicting one elementary movement each, e.g.</w:t>
      </w:r>
      <w:r w:rsidR="003D1A20">
        <w:t>,</w:t>
      </w:r>
      <w:r w:rsidR="00F45F43" w:rsidRPr="00F45F43">
        <w:t xml:space="preserve"> an</w:t>
      </w:r>
      <w:r w:rsidR="001A7B86">
        <w:t xml:space="preserve"> eating instance, can easily be created. </w:t>
      </w:r>
    </w:p>
    <w:p w14:paraId="7BECABAD" w14:textId="565CB9B8" w:rsidR="00154982" w:rsidRPr="00154982" w:rsidRDefault="00154982" w:rsidP="00154982">
      <w:r>
        <w:rPr>
          <w:u w:val="single"/>
        </w:rPr>
        <w:t>Overview of the dataset</w:t>
      </w:r>
      <w:r w:rsidRPr="00154982">
        <w:t>: Meal intake procedure was captured in a controlled laboratory environment using 4 Sony XCD-V60CR digital video cameras positioned such as to capture the participants frontal, upper frontal, 45° and profile view. An instance of each camera viewing angle is shown in figure.</w:t>
      </w:r>
      <w:r>
        <w:t xml:space="preserve"> </w:t>
      </w:r>
      <w:r w:rsidRPr="00154982">
        <w:t xml:space="preserve">All sequences were recorded at a resolution of 640x480 pixels, at a frame rate of 15 frames per second and were saved in </w:t>
      </w:r>
      <w:proofErr w:type="spellStart"/>
      <w:r w:rsidRPr="00154982">
        <w:t>avi</w:t>
      </w:r>
      <w:proofErr w:type="spellEnd"/>
      <w:r w:rsidRPr="00154982">
        <w:t xml:space="preserve"> format.</w:t>
      </w:r>
      <w:r>
        <w:t xml:space="preserve"> </w:t>
      </w:r>
      <w:r w:rsidRPr="00154982">
        <w:t xml:space="preserve">In the recordings 12 persons (6 females and 6 males) participated with Caucasian origin aging between 22 and 39 years old with different facial characteristics (eye glasses, beard etc.). Each person participated in 4 distinct </w:t>
      </w:r>
      <w:proofErr w:type="gramStart"/>
      <w:r w:rsidRPr="00154982">
        <w:t>meal</w:t>
      </w:r>
      <w:proofErr w:type="gramEnd"/>
      <w:r w:rsidRPr="00154982">
        <w:t xml:space="preserve"> in</w:t>
      </w:r>
      <w:r>
        <w:t xml:space="preserve"> </w:t>
      </w:r>
      <w:r w:rsidRPr="00154982">
        <w:t>take</w:t>
      </w:r>
      <w:r>
        <w:t xml:space="preserve"> </w:t>
      </w:r>
      <w:r w:rsidRPr="00154982">
        <w:t>sessions and two videos for each one session were recorded: one depicting the participant wearing a blouse or a shirt with long sleeves and one wearing a t-shirt or a blouse with short sleeves. In total, 8 videos are available for each person for each session. This results in a database consisted of 384 video sequences.</w:t>
      </w:r>
    </w:p>
    <w:p w14:paraId="6B9401DC" w14:textId="26316C9E" w:rsidR="00154982" w:rsidRPr="00154982" w:rsidRDefault="00154982" w:rsidP="00154982">
      <w:pPr>
        <w:rPr>
          <w:b/>
          <w:bCs/>
        </w:rPr>
      </w:pPr>
      <w:r w:rsidRPr="00154982">
        <w:rPr>
          <w:u w:val="single"/>
        </w:rPr>
        <w:t>Annotation</w:t>
      </w:r>
      <w:r>
        <w:t xml:space="preserve">: </w:t>
      </w:r>
      <w:r w:rsidRPr="00154982">
        <w:t>Along with the recorded videos, two annotation txt files are available for each session. The first txt file refers to the frontal view video and annotates the human performed movement per video frame during meal intake procedure. The movement types are described in the 'annotation.doc' file that accompanies the txt files.</w:t>
      </w:r>
      <w:r>
        <w:t xml:space="preserve"> </w:t>
      </w:r>
      <w:r w:rsidRPr="00154982">
        <w:t xml:space="preserve">The second txt file contains information for the </w:t>
      </w:r>
      <w:proofErr w:type="spellStart"/>
      <w:r w:rsidRPr="00154982">
        <w:t>synchronizarion</w:t>
      </w:r>
      <w:proofErr w:type="spellEnd"/>
      <w:r w:rsidRPr="00154982">
        <w:t xml:space="preserve"> of all video files with respect to the frontal view video file. The 4 numbers written in a column form define the difference in frames between a specific frame in the video captured by the frontal view camera and the videos captured by the other cameras in the following order: frontal camera, 45° camera, profile camera, upper frontal camera.</w:t>
      </w:r>
    </w:p>
    <w:p w14:paraId="784BF993" w14:textId="38009624" w:rsidR="001A7B86" w:rsidRPr="00F45F43" w:rsidRDefault="001A7B86" w:rsidP="001A7B86">
      <w:r w:rsidRPr="00260F2D">
        <w:rPr>
          <w:b/>
          <w:bCs/>
        </w:rPr>
        <w:lastRenderedPageBreak/>
        <w:t>More details and full description of the dataset are available in this paper:</w:t>
      </w:r>
      <w:r w:rsidR="00E03502">
        <w:rPr>
          <w:b/>
          <w:bCs/>
        </w:rPr>
        <w:t xml:space="preserve"> </w:t>
      </w:r>
      <w:hyperlink r:id="rId11" w:history="1">
        <w:proofErr w:type="spellStart"/>
        <w:r w:rsidR="00E03502" w:rsidRPr="00E03502">
          <w:rPr>
            <w:rStyle w:val="Hyperlink"/>
            <w:b/>
            <w:bCs/>
            <w:lang w:val="en-US"/>
          </w:rPr>
          <w:t>A.Iosifidis</w:t>
        </w:r>
        <w:proofErr w:type="spellEnd"/>
      </w:hyperlink>
      <w:r w:rsidR="00E03502" w:rsidRPr="00E03502">
        <w:rPr>
          <w:b/>
          <w:bCs/>
          <w:lang w:val="en-US"/>
        </w:rPr>
        <w:t>, </w:t>
      </w:r>
      <w:proofErr w:type="spellStart"/>
      <w:r w:rsidR="00E03502" w:rsidRPr="00E03502">
        <w:rPr>
          <w:b/>
          <w:bCs/>
          <w:lang w:val="en-US"/>
        </w:rPr>
        <w:fldChar w:fldCharType="begin"/>
      </w:r>
      <w:r w:rsidR="00E03502" w:rsidRPr="00E03502">
        <w:rPr>
          <w:b/>
          <w:bCs/>
          <w:lang w:val="en-US"/>
        </w:rPr>
        <w:instrText>HYPERLINK "https://aiia.csd.auth.gr/publications/journals/?paperAuthor=520"</w:instrText>
      </w:r>
      <w:r w:rsidR="00E03502" w:rsidRPr="00E03502">
        <w:rPr>
          <w:b/>
          <w:bCs/>
          <w:lang w:val="en-US"/>
        </w:rPr>
      </w:r>
      <w:r w:rsidR="00E03502" w:rsidRPr="00E03502">
        <w:rPr>
          <w:b/>
          <w:bCs/>
          <w:lang w:val="en-US"/>
        </w:rPr>
        <w:fldChar w:fldCharType="separate"/>
      </w:r>
      <w:r w:rsidR="00E03502" w:rsidRPr="00E03502">
        <w:rPr>
          <w:rStyle w:val="Hyperlink"/>
          <w:b/>
          <w:bCs/>
          <w:lang w:val="en-US"/>
        </w:rPr>
        <w:t>E.Marami</w:t>
      </w:r>
      <w:proofErr w:type="spellEnd"/>
      <w:r w:rsidR="00E03502" w:rsidRPr="00E03502">
        <w:rPr>
          <w:b/>
          <w:bCs/>
        </w:rPr>
        <w:fldChar w:fldCharType="end"/>
      </w:r>
      <w:r w:rsidR="00E03502" w:rsidRPr="00E03502">
        <w:rPr>
          <w:b/>
          <w:bCs/>
          <w:lang w:val="en-US"/>
        </w:rPr>
        <w:t>, </w:t>
      </w:r>
      <w:proofErr w:type="spellStart"/>
      <w:r w:rsidR="00E03502" w:rsidRPr="00E03502">
        <w:rPr>
          <w:b/>
          <w:bCs/>
          <w:lang w:val="en-US"/>
        </w:rPr>
        <w:fldChar w:fldCharType="begin"/>
      </w:r>
      <w:r w:rsidR="00E03502" w:rsidRPr="00E03502">
        <w:rPr>
          <w:b/>
          <w:bCs/>
          <w:lang w:val="en-US"/>
        </w:rPr>
        <w:instrText>HYPERLINK "https://aiia.csd.auth.gr/publications/journals/?paperAuthor=25"</w:instrText>
      </w:r>
      <w:r w:rsidR="00E03502" w:rsidRPr="00E03502">
        <w:rPr>
          <w:b/>
          <w:bCs/>
          <w:lang w:val="en-US"/>
        </w:rPr>
      </w:r>
      <w:r w:rsidR="00E03502" w:rsidRPr="00E03502">
        <w:rPr>
          <w:b/>
          <w:bCs/>
          <w:lang w:val="en-US"/>
        </w:rPr>
        <w:fldChar w:fldCharType="separate"/>
      </w:r>
      <w:r w:rsidR="00E03502" w:rsidRPr="00E03502">
        <w:rPr>
          <w:rStyle w:val="Hyperlink"/>
          <w:b/>
          <w:bCs/>
          <w:lang w:val="en-US"/>
        </w:rPr>
        <w:t>A.Tefas</w:t>
      </w:r>
      <w:proofErr w:type="spellEnd"/>
      <w:r w:rsidR="00E03502" w:rsidRPr="00E03502">
        <w:rPr>
          <w:b/>
          <w:bCs/>
        </w:rPr>
        <w:fldChar w:fldCharType="end"/>
      </w:r>
      <w:r w:rsidR="00E03502" w:rsidRPr="00E03502">
        <w:rPr>
          <w:b/>
          <w:bCs/>
          <w:lang w:val="en-US"/>
        </w:rPr>
        <w:t>, </w:t>
      </w:r>
      <w:proofErr w:type="spellStart"/>
      <w:r w:rsidR="00E03502" w:rsidRPr="00E03502">
        <w:rPr>
          <w:b/>
          <w:bCs/>
          <w:lang w:val="en-US"/>
        </w:rPr>
        <w:fldChar w:fldCharType="begin"/>
      </w:r>
      <w:r w:rsidR="00E03502" w:rsidRPr="00E03502">
        <w:rPr>
          <w:b/>
          <w:bCs/>
          <w:lang w:val="en-US"/>
        </w:rPr>
        <w:instrText>HYPERLINK "https://aiia.csd.auth.gr/publications/journals/?paperAuthor=75"</w:instrText>
      </w:r>
      <w:r w:rsidR="00E03502" w:rsidRPr="00E03502">
        <w:rPr>
          <w:b/>
          <w:bCs/>
          <w:lang w:val="en-US"/>
        </w:rPr>
      </w:r>
      <w:r w:rsidR="00E03502" w:rsidRPr="00E03502">
        <w:rPr>
          <w:b/>
          <w:bCs/>
          <w:lang w:val="en-US"/>
        </w:rPr>
        <w:fldChar w:fldCharType="separate"/>
      </w:r>
      <w:r w:rsidR="00E03502" w:rsidRPr="00E03502">
        <w:rPr>
          <w:rStyle w:val="Hyperlink"/>
          <w:b/>
          <w:bCs/>
          <w:lang w:val="en-US"/>
        </w:rPr>
        <w:t>I.Pitas</w:t>
      </w:r>
      <w:proofErr w:type="spellEnd"/>
      <w:r w:rsidR="00E03502" w:rsidRPr="00E03502">
        <w:rPr>
          <w:b/>
          <w:bCs/>
        </w:rPr>
        <w:fldChar w:fldCharType="end"/>
      </w:r>
      <w:r w:rsidR="00E03502" w:rsidRPr="00E03502">
        <w:rPr>
          <w:b/>
          <w:bCs/>
          <w:lang w:val="en-US"/>
        </w:rPr>
        <w:t> and </w:t>
      </w:r>
      <w:proofErr w:type="spellStart"/>
      <w:r w:rsidR="00E03502" w:rsidRPr="00E03502">
        <w:rPr>
          <w:b/>
          <w:bCs/>
          <w:lang w:val="en-US"/>
        </w:rPr>
        <w:fldChar w:fldCharType="begin"/>
      </w:r>
      <w:r w:rsidR="00E03502" w:rsidRPr="00E03502">
        <w:rPr>
          <w:b/>
          <w:bCs/>
          <w:lang w:val="en-US"/>
        </w:rPr>
        <w:instrText>HYPERLINK "https://aiia.csd.auth.gr/publications/journals/?paperAuthor=79"</w:instrText>
      </w:r>
      <w:r w:rsidR="00E03502" w:rsidRPr="00E03502">
        <w:rPr>
          <w:b/>
          <w:bCs/>
          <w:lang w:val="en-US"/>
        </w:rPr>
      </w:r>
      <w:r w:rsidR="00E03502" w:rsidRPr="00E03502">
        <w:rPr>
          <w:b/>
          <w:bCs/>
          <w:lang w:val="en-US"/>
        </w:rPr>
        <w:fldChar w:fldCharType="separate"/>
      </w:r>
      <w:r w:rsidR="00E03502" w:rsidRPr="00E03502">
        <w:rPr>
          <w:rStyle w:val="Hyperlink"/>
          <w:b/>
          <w:bCs/>
          <w:lang w:val="en-US"/>
        </w:rPr>
        <w:t>K.Lyroudia</w:t>
      </w:r>
      <w:proofErr w:type="spellEnd"/>
      <w:r w:rsidR="00E03502" w:rsidRPr="00E03502">
        <w:rPr>
          <w:b/>
          <w:bCs/>
        </w:rPr>
        <w:fldChar w:fldCharType="end"/>
      </w:r>
      <w:r w:rsidR="00E03502" w:rsidRPr="00E03502">
        <w:rPr>
          <w:b/>
          <w:bCs/>
          <w:lang w:val="en-US"/>
        </w:rPr>
        <w:t>, "</w:t>
      </w:r>
      <w:hyperlink r:id="rId12" w:history="1">
        <w:r w:rsidR="00E03502" w:rsidRPr="00E03502">
          <w:rPr>
            <w:rStyle w:val="Hyperlink"/>
            <w:b/>
            <w:bCs/>
            <w:lang w:val="en-US"/>
          </w:rPr>
          <w:t xml:space="preserve">The </w:t>
        </w:r>
        <w:proofErr w:type="spellStart"/>
        <w:r w:rsidR="00E03502" w:rsidRPr="00E03502">
          <w:rPr>
            <w:rStyle w:val="Hyperlink"/>
            <w:b/>
            <w:bCs/>
            <w:lang w:val="en-US"/>
          </w:rPr>
          <w:t>MOBISERV-AIIA</w:t>
        </w:r>
        <w:proofErr w:type="spellEnd"/>
        <w:r w:rsidR="00E03502" w:rsidRPr="00E03502">
          <w:rPr>
            <w:rStyle w:val="Hyperlink"/>
            <w:b/>
            <w:bCs/>
            <w:lang w:val="en-US"/>
          </w:rPr>
          <w:t xml:space="preserve"> Eating and Drinking multi-view database for vision-based assisted living"</w:t>
        </w:r>
      </w:hyperlink>
      <w:r w:rsidR="00E03502" w:rsidRPr="00E03502">
        <w:rPr>
          <w:b/>
          <w:bCs/>
          <w:lang w:val="en-US"/>
        </w:rPr>
        <w:t>,</w:t>
      </w:r>
      <w:r w:rsidR="00E03502" w:rsidRPr="00E03502">
        <w:rPr>
          <w:b/>
          <w:bCs/>
          <w:i/>
          <w:iCs/>
          <w:lang w:val="en-US"/>
        </w:rPr>
        <w:t> Journal of Information Hiding and Multimedia Signal Processing</w:t>
      </w:r>
      <w:r w:rsidR="00E03502" w:rsidRPr="00E03502">
        <w:rPr>
          <w:b/>
          <w:bCs/>
          <w:lang w:val="en-US"/>
        </w:rPr>
        <w:t>, pp. 254-273, 2015</w:t>
      </w:r>
      <w:r>
        <w:t>.</w:t>
      </w:r>
    </w:p>
    <w:p w14:paraId="295AC008" w14:textId="19C736CA" w:rsidR="00C03E8A" w:rsidRDefault="00C03E8A" w:rsidP="00EF3E94">
      <w:r>
        <w:t xml:space="preserve">To </w:t>
      </w:r>
      <w:r w:rsidRPr="00C03E8A">
        <w:t>advance research</w:t>
      </w:r>
      <w:r w:rsidR="00DC0D28">
        <w:t xml:space="preserve"> in the </w:t>
      </w:r>
      <w:r w:rsidR="001A7B86">
        <w:t xml:space="preserve">relevant </w:t>
      </w:r>
      <w:r w:rsidR="00DC0D28">
        <w:t>field</w:t>
      </w:r>
      <w:r w:rsidR="001A7B86">
        <w:t>,</w:t>
      </w:r>
      <w:r w:rsidR="00DC0D28">
        <w:t xml:space="preserve"> </w:t>
      </w:r>
      <w:r w:rsidR="00D71F03" w:rsidRPr="00B73241">
        <w:t>AUTH</w:t>
      </w:r>
      <w:r w:rsidR="00DC0D28">
        <w:t xml:space="preserve"> made the </w:t>
      </w:r>
      <w:r w:rsidR="001A7B86">
        <w:t xml:space="preserve">dataset publicly </w:t>
      </w:r>
      <w:r w:rsidRPr="00C03E8A">
        <w:t>available</w:t>
      </w:r>
      <w:r w:rsidR="001A7B86">
        <w:t xml:space="preserve"> </w:t>
      </w:r>
      <w:r w:rsidR="001A7B86" w:rsidRPr="001A7B86">
        <w:t>for research purposes</w:t>
      </w:r>
      <w:r w:rsidR="001A7B86">
        <w:t xml:space="preserve"> via the </w:t>
      </w:r>
      <w:hyperlink r:id="rId13" w:history="1">
        <w:proofErr w:type="spellStart"/>
        <w:r w:rsidR="001A7B86" w:rsidRPr="001A7B86">
          <w:rPr>
            <w:rStyle w:val="Hyperlink"/>
          </w:rPr>
          <w:t>AIIA</w:t>
        </w:r>
        <w:proofErr w:type="spellEnd"/>
        <w:r w:rsidR="001A7B86" w:rsidRPr="001A7B86">
          <w:rPr>
            <w:rStyle w:val="Hyperlink"/>
          </w:rPr>
          <w:t xml:space="preserve"> lab</w:t>
        </w:r>
      </w:hyperlink>
      <w:r w:rsidR="001A7B86">
        <w:t xml:space="preserve">. </w:t>
      </w:r>
      <w:hyperlink r:id="rId14" w:history="1"/>
      <w:r w:rsidRPr="00C03E8A">
        <w:t xml:space="preserve">All requests for </w:t>
      </w:r>
      <w:r w:rsidR="00DC0D28">
        <w:t>access to/use of</w:t>
      </w:r>
      <w:r w:rsidR="001A7B86">
        <w:t xml:space="preserve"> the dataset </w:t>
      </w:r>
      <w:r w:rsidRPr="00C03E8A">
        <w:t>must be submitted in writing by</w:t>
      </w:r>
      <w:r>
        <w:t xml:space="preserve"> </w:t>
      </w:r>
      <w:r w:rsidRPr="00C03E8A">
        <w:t>researcher</w:t>
      </w:r>
      <w:r w:rsidR="001A7B86">
        <w:t>s</w:t>
      </w:r>
      <w:r w:rsidRPr="00C03E8A">
        <w:t xml:space="preserve">. To receive a copy of </w:t>
      </w:r>
      <w:r w:rsidR="001A7B86">
        <w:t>the dataset</w:t>
      </w:r>
      <w:r w:rsidRPr="00C03E8A">
        <w:t>, the</w:t>
      </w:r>
      <w:r>
        <w:t xml:space="preserve"> </w:t>
      </w:r>
      <w:r w:rsidRPr="00C03E8A">
        <w:t>researcher</w:t>
      </w:r>
      <w:r w:rsidR="00232A4C">
        <w:t xml:space="preserve"> </w:t>
      </w:r>
      <w:r w:rsidRPr="00C03E8A">
        <w:t>(hereinafter</w:t>
      </w:r>
      <w:r w:rsidR="002A2DA2">
        <w:t xml:space="preserve">, the </w:t>
      </w:r>
      <w:r w:rsidRPr="002A2DA2">
        <w:rPr>
          <w:b/>
          <w:bCs/>
        </w:rPr>
        <w:t>Signatory</w:t>
      </w:r>
      <w:r w:rsidRPr="00C03E8A">
        <w:t>) must agree to the conditions below and sign th</w:t>
      </w:r>
      <w:r w:rsidR="00DC0D28">
        <w:t>is</w:t>
      </w:r>
      <w:r>
        <w:t xml:space="preserve"> </w:t>
      </w:r>
      <w:r w:rsidRPr="00C03E8A">
        <w:t xml:space="preserve">document. </w:t>
      </w:r>
      <w:r w:rsidR="001A7B86">
        <w:t xml:space="preserve">The dataset </w:t>
      </w:r>
      <w:r w:rsidRPr="00C03E8A">
        <w:t>can be downloaded</w:t>
      </w:r>
      <w:r w:rsidR="00DC0D28">
        <w:t xml:space="preserve"> upon</w:t>
      </w:r>
      <w:r w:rsidRPr="00C03E8A">
        <w:t xml:space="preserve"> receipt of the signed document.</w:t>
      </w:r>
      <w:r>
        <w:t xml:space="preserve"> </w:t>
      </w:r>
    </w:p>
    <w:p w14:paraId="544B705E" w14:textId="1AD1B106" w:rsidR="00C03E8A" w:rsidRPr="00C03E8A" w:rsidRDefault="00C03E8A" w:rsidP="00EF3E94">
      <w:r w:rsidRPr="00C03E8A">
        <w:t>Whereas the Signatory desires to</w:t>
      </w:r>
      <w:r w:rsidR="00DC0D28">
        <w:t xml:space="preserve"> access/</w:t>
      </w:r>
      <w:r w:rsidRPr="00C03E8A">
        <w:t>use</w:t>
      </w:r>
      <w:r w:rsidR="001A7B86">
        <w:t xml:space="preserve"> the dataset</w:t>
      </w:r>
      <w:r w:rsidR="003D1A20">
        <w:t xml:space="preserve"> for own research purposes, </w:t>
      </w:r>
      <w:r w:rsidR="001A7B86">
        <w:t>a</w:t>
      </w:r>
      <w:r w:rsidRPr="00C03E8A">
        <w:t xml:space="preserve">t </w:t>
      </w:r>
      <w:r w:rsidR="00DC0D28">
        <w:t>her/his</w:t>
      </w:r>
      <w:r w:rsidRPr="00C03E8A">
        <w:t xml:space="preserve"> sole risk and at no</w:t>
      </w:r>
      <w:r>
        <w:t xml:space="preserve"> </w:t>
      </w:r>
      <w:r w:rsidRPr="00C03E8A">
        <w:t xml:space="preserve">expense </w:t>
      </w:r>
      <w:r w:rsidR="00DC0D28">
        <w:t xml:space="preserve">of </w:t>
      </w:r>
      <w:r w:rsidR="00232A4C" w:rsidRPr="00B73241">
        <w:t>AUTH</w:t>
      </w:r>
      <w:r w:rsidRPr="00C03E8A">
        <w:t xml:space="preserve">, </w:t>
      </w:r>
      <w:r w:rsidR="00DC0D28">
        <w:t>she/he</w:t>
      </w:r>
      <w:r w:rsidRPr="00C03E8A">
        <w:t xml:space="preserve"> agree</w:t>
      </w:r>
      <w:r w:rsidR="00DC0D28">
        <w:t>s</w:t>
      </w:r>
      <w:r w:rsidRPr="00C03E8A">
        <w:t xml:space="preserve"> on the following:</w:t>
      </w:r>
    </w:p>
    <w:p w14:paraId="52B5A92B" w14:textId="11ACCA63" w:rsidR="00C03E8A" w:rsidRPr="00C03E8A" w:rsidRDefault="00C03E8A" w:rsidP="00EF3E94">
      <w:r w:rsidRPr="00C03E8A">
        <w:t>1. The dataset will not be distributed, published, copied</w:t>
      </w:r>
      <w:r w:rsidR="00CD0BF0">
        <w:t>,</w:t>
      </w:r>
      <w:r w:rsidR="006A5864">
        <w:t xml:space="preserve"> d</w:t>
      </w:r>
      <w:r w:rsidRPr="00C03E8A">
        <w:t>isseminated</w:t>
      </w:r>
      <w:r w:rsidR="006A5864">
        <w:t xml:space="preserve">, made available or otherwise communicated </w:t>
      </w:r>
      <w:r w:rsidRPr="00C03E8A">
        <w:t>by the</w:t>
      </w:r>
      <w:r>
        <w:t xml:space="preserve"> </w:t>
      </w:r>
      <w:r w:rsidRPr="00C03E8A">
        <w:t>Signatory in any way or form whatsoever, whether for profit or not. This includes</w:t>
      </w:r>
      <w:r>
        <w:t xml:space="preserve"> </w:t>
      </w:r>
      <w:r w:rsidRPr="00C03E8A">
        <w:t>distributing, copying</w:t>
      </w:r>
      <w:r w:rsidR="006A5864">
        <w:t>,</w:t>
      </w:r>
      <w:r w:rsidRPr="00C03E8A">
        <w:t xml:space="preserve"> disseminating</w:t>
      </w:r>
      <w:r w:rsidR="006A5864">
        <w:t xml:space="preserve">, making available or otherwise communicating </w:t>
      </w:r>
      <w:r w:rsidRPr="00C03E8A">
        <w:t>to</w:t>
      </w:r>
      <w:r w:rsidR="00B352BA">
        <w:t xml:space="preserve"> any party </w:t>
      </w:r>
      <w:r w:rsidRPr="00C03E8A">
        <w:t>in its original or any modified version</w:t>
      </w:r>
      <w:r w:rsidR="006A5864">
        <w:t xml:space="preserve"> and by any means</w:t>
      </w:r>
      <w:r w:rsidRPr="00C03E8A">
        <w:t>. The</w:t>
      </w:r>
      <w:r>
        <w:t xml:space="preserve"> </w:t>
      </w:r>
      <w:r w:rsidRPr="00C03E8A">
        <w:t>Signatory m</w:t>
      </w:r>
      <w:r w:rsidR="00395297">
        <w:t>ust</w:t>
      </w:r>
      <w:r w:rsidRPr="00C03E8A">
        <w:t xml:space="preserve"> not grant anyone access to the dataset by giving out his/her username and</w:t>
      </w:r>
      <w:r>
        <w:t xml:space="preserve"> </w:t>
      </w:r>
      <w:r w:rsidRPr="00C03E8A">
        <w:t>password.</w:t>
      </w:r>
    </w:p>
    <w:p w14:paraId="76AEADBF" w14:textId="392F18D6" w:rsidR="00C03E8A" w:rsidRPr="00C03E8A" w:rsidRDefault="00C03E8A" w:rsidP="00EF3E94">
      <w:r w:rsidRPr="00C03E8A">
        <w:t>2. The Signatory may only use the dataset after this Licen</w:t>
      </w:r>
      <w:r w:rsidR="003A0DB7">
        <w:t>c</w:t>
      </w:r>
      <w:r w:rsidRPr="00C03E8A">
        <w:t>e Agreement has been signed and</w:t>
      </w:r>
      <w:r w:rsidR="006A5864">
        <w:t xml:space="preserve"> </w:t>
      </w:r>
      <w:r w:rsidRPr="00C03E8A">
        <w:t xml:space="preserve">returned to </w:t>
      </w:r>
      <w:r w:rsidR="00232A4C" w:rsidRPr="00B73241">
        <w:t>AUTH</w:t>
      </w:r>
      <w:r w:rsidRPr="00C03E8A">
        <w:t>.</w:t>
      </w:r>
    </w:p>
    <w:p w14:paraId="0782E70A" w14:textId="32A54574" w:rsidR="00C03E8A" w:rsidRPr="00C03E8A" w:rsidRDefault="00C03E8A" w:rsidP="00EF3E94">
      <w:r w:rsidRPr="00C03E8A">
        <w:t>3. The names of</w:t>
      </w:r>
      <w:r w:rsidR="00985C7B">
        <w:t xml:space="preserve"> </w:t>
      </w:r>
      <w:r w:rsidR="00985C7B" w:rsidRPr="00985C7B">
        <w:t>natural persons</w:t>
      </w:r>
      <w:r w:rsidR="00232A4C">
        <w:t xml:space="preserve"> </w:t>
      </w:r>
      <w:r w:rsidR="00985C7B" w:rsidRPr="00985C7B">
        <w:t>referred to in</w:t>
      </w:r>
      <w:r w:rsidRPr="00985C7B">
        <w:t xml:space="preserve"> </w:t>
      </w:r>
      <w:r w:rsidRPr="00C03E8A">
        <w:t xml:space="preserve">the dataset </w:t>
      </w:r>
      <w:r w:rsidR="00395297">
        <w:t xml:space="preserve">must not be </w:t>
      </w:r>
      <w:r w:rsidRPr="00C03E8A">
        <w:t>released.</w:t>
      </w:r>
      <w:r w:rsidR="000737AB">
        <w:t xml:space="preserve"> </w:t>
      </w:r>
      <w:r w:rsidRPr="00C03E8A">
        <w:t>The Signatory agrees not to</w:t>
      </w:r>
      <w:r w:rsidR="006A5864">
        <w:t xml:space="preserve"> </w:t>
      </w:r>
      <w:r w:rsidRPr="00C03E8A">
        <w:t>disclose the names</w:t>
      </w:r>
      <w:r w:rsidR="006A5864">
        <w:t xml:space="preserve"> or other personal data</w:t>
      </w:r>
      <w:r w:rsidRPr="00C03E8A">
        <w:t xml:space="preserve"> </w:t>
      </w:r>
      <w:r w:rsidR="006A5864">
        <w:t xml:space="preserve">related to </w:t>
      </w:r>
      <w:r w:rsidRPr="00C03E8A">
        <w:t>the</w:t>
      </w:r>
      <w:r w:rsidR="006A5864">
        <w:t xml:space="preserve"> natural</w:t>
      </w:r>
      <w:r w:rsidRPr="00C03E8A">
        <w:t xml:space="preserve"> persons</w:t>
      </w:r>
      <w:r w:rsidR="003B3212">
        <w:t xml:space="preserve"> </w:t>
      </w:r>
      <w:r w:rsidR="00985C7B">
        <w:t>referred to</w:t>
      </w:r>
      <w:r w:rsidRPr="00C03E8A">
        <w:t xml:space="preserve"> in the dataset and</w:t>
      </w:r>
      <w:r w:rsidR="00985C7B">
        <w:t xml:space="preserve"> not</w:t>
      </w:r>
      <w:r w:rsidR="003B3212">
        <w:t xml:space="preserve"> </w:t>
      </w:r>
      <w:r w:rsidRPr="00C03E8A">
        <w:t>to connect the data with the names</w:t>
      </w:r>
      <w:r w:rsidR="006A5864">
        <w:t xml:space="preserve"> or other personal </w:t>
      </w:r>
      <w:proofErr w:type="gramStart"/>
      <w:r w:rsidR="006A5864">
        <w:t>data</w:t>
      </w:r>
      <w:r w:rsidRPr="00C03E8A">
        <w:t>, if</w:t>
      </w:r>
      <w:proofErr w:type="gramEnd"/>
      <w:r w:rsidR="006A5864">
        <w:t xml:space="preserve"> </w:t>
      </w:r>
      <w:r w:rsidRPr="00C03E8A">
        <w:t xml:space="preserve">he/she </w:t>
      </w:r>
      <w:r w:rsidR="006A5864">
        <w:t>receives</w:t>
      </w:r>
      <w:r w:rsidRPr="00C03E8A">
        <w:t xml:space="preserve"> this information through another source.</w:t>
      </w:r>
    </w:p>
    <w:p w14:paraId="20607424" w14:textId="0BB7E9E4" w:rsidR="00C03E8A" w:rsidRPr="00C03E8A" w:rsidRDefault="00C03E8A" w:rsidP="00EF3E94">
      <w:r w:rsidRPr="00C03E8A">
        <w:t>4. The dataset is</w:t>
      </w:r>
      <w:r w:rsidR="00B352BA">
        <w:t xml:space="preserve"> solely </w:t>
      </w:r>
      <w:r w:rsidRPr="00C03E8A">
        <w:t xml:space="preserve">released for research purposes. The Signatory </w:t>
      </w:r>
      <w:r w:rsidR="00395297">
        <w:t xml:space="preserve">must </w:t>
      </w:r>
      <w:r w:rsidRPr="00C03E8A">
        <w:t>not use the original</w:t>
      </w:r>
      <w:r w:rsidR="006A5864">
        <w:t xml:space="preserve"> </w:t>
      </w:r>
      <w:r w:rsidRPr="00C03E8A">
        <w:t>data or modified copies for commercial</w:t>
      </w:r>
      <w:r w:rsidR="00B352BA">
        <w:t xml:space="preserve"> </w:t>
      </w:r>
      <w:r w:rsidRPr="00C03E8A">
        <w:t>purposes</w:t>
      </w:r>
      <w:r w:rsidR="00925A63">
        <w:t xml:space="preserve"> or goals other than research </w:t>
      </w:r>
      <w:r w:rsidRPr="00C03E8A">
        <w:t>or provide th</w:t>
      </w:r>
      <w:r w:rsidR="006A5864">
        <w:t xml:space="preserve">is </w:t>
      </w:r>
      <w:r w:rsidRPr="00C03E8A">
        <w:t xml:space="preserve">dataset to </w:t>
      </w:r>
      <w:r w:rsidR="00395297">
        <w:t>for-</w:t>
      </w:r>
      <w:r w:rsidRPr="00C03E8A">
        <w:t>profit companie</w:t>
      </w:r>
      <w:r w:rsidR="00395297">
        <w:t>s or any other entity (including non-profit entities)</w:t>
      </w:r>
      <w:r w:rsidRPr="00C03E8A">
        <w:t>.</w:t>
      </w:r>
    </w:p>
    <w:p w14:paraId="3CD4F7A0" w14:textId="73F693BB" w:rsidR="00C03E8A" w:rsidRPr="00C03E8A" w:rsidRDefault="00C03E8A" w:rsidP="00EF3E94">
      <w:r w:rsidRPr="00C03E8A">
        <w:t xml:space="preserve">5. The whole procedure to download </w:t>
      </w:r>
      <w:r w:rsidR="006A5864">
        <w:t xml:space="preserve">this </w:t>
      </w:r>
      <w:r w:rsidRPr="00C03E8A">
        <w:t>dataset from the corresponding</w:t>
      </w:r>
      <w:r w:rsidR="006A5864">
        <w:t xml:space="preserve"> </w:t>
      </w:r>
      <w:r w:rsidRPr="00C03E8A">
        <w:t>server is free of charge. For any other method of shipping and handling of this dataset, the</w:t>
      </w:r>
      <w:r w:rsidR="006A5864">
        <w:t xml:space="preserve"> </w:t>
      </w:r>
      <w:r w:rsidRPr="00C03E8A">
        <w:t xml:space="preserve">Signatory </w:t>
      </w:r>
      <w:r w:rsidR="00925A63">
        <w:t>will be</w:t>
      </w:r>
      <w:r w:rsidRPr="00C03E8A">
        <w:t xml:space="preserve"> </w:t>
      </w:r>
      <w:proofErr w:type="gramStart"/>
      <w:r w:rsidRPr="00C03E8A">
        <w:t>charged</w:t>
      </w:r>
      <w:proofErr w:type="gramEnd"/>
      <w:r w:rsidRPr="00C03E8A">
        <w:t xml:space="preserve"> and the relevant procedure should be arranged via e-mail.</w:t>
      </w:r>
    </w:p>
    <w:p w14:paraId="146AA902" w14:textId="66FD81EB" w:rsidR="00C03E8A" w:rsidRPr="00C03E8A" w:rsidRDefault="00C03E8A" w:rsidP="00EF3E94">
      <w:r w:rsidRPr="00C03E8A">
        <w:t xml:space="preserve">6. </w:t>
      </w:r>
      <w:r w:rsidR="00232A4C" w:rsidRPr="00B73241">
        <w:t>AUTH</w:t>
      </w:r>
      <w:r w:rsidR="006A5864" w:rsidRPr="006A5864">
        <w:rPr>
          <w:i/>
          <w:iCs/>
        </w:rPr>
        <w:t xml:space="preserve"> </w:t>
      </w:r>
      <w:r w:rsidRPr="00C03E8A">
        <w:t>makes no claim that th</w:t>
      </w:r>
      <w:r w:rsidR="006A5864">
        <w:t xml:space="preserve">e </w:t>
      </w:r>
      <w:r w:rsidR="001A7B86">
        <w:t xml:space="preserve">dataset </w:t>
      </w:r>
      <w:r w:rsidRPr="00C03E8A">
        <w:t>encompasses all data</w:t>
      </w:r>
      <w:r w:rsidR="006A5864">
        <w:t xml:space="preserve"> </w:t>
      </w:r>
      <w:r w:rsidRPr="00C03E8A">
        <w:t>collected</w:t>
      </w:r>
      <w:r w:rsidR="00925A63">
        <w:t xml:space="preserve"> prior to/</w:t>
      </w:r>
      <w:r w:rsidRPr="00C03E8A">
        <w:t>during</w:t>
      </w:r>
      <w:r w:rsidR="00260F2D">
        <w:t>/after</w:t>
      </w:r>
      <w:r w:rsidRPr="00C03E8A">
        <w:t xml:space="preserve"> or associated with </w:t>
      </w:r>
      <w:r w:rsidR="001A7B86">
        <w:t xml:space="preserve">the </w:t>
      </w:r>
      <w:proofErr w:type="spellStart"/>
      <w:r w:rsidR="001A7B86">
        <w:t>MOBISERV</w:t>
      </w:r>
      <w:proofErr w:type="spellEnd"/>
      <w:r w:rsidR="001A7B86">
        <w:t xml:space="preserve"> project. </w:t>
      </w:r>
      <w:r w:rsidR="00232A4C" w:rsidRPr="00B73241">
        <w:t>AUTH</w:t>
      </w:r>
      <w:r w:rsidRPr="00C03E8A">
        <w:t xml:space="preserve"> reserves the right to change the type, format</w:t>
      </w:r>
      <w:r w:rsidR="006A5864">
        <w:t xml:space="preserve">, </w:t>
      </w:r>
      <w:proofErr w:type="gramStart"/>
      <w:r w:rsidRPr="00C03E8A">
        <w:t>structure</w:t>
      </w:r>
      <w:proofErr w:type="gramEnd"/>
      <w:r w:rsidR="006A5864">
        <w:t xml:space="preserve"> or other elements</w:t>
      </w:r>
      <w:r w:rsidRPr="00C03E8A">
        <w:t xml:space="preserve"> of the dataset.</w:t>
      </w:r>
    </w:p>
    <w:p w14:paraId="136458E6" w14:textId="1C25554B" w:rsidR="00C03E8A" w:rsidRPr="00C03E8A" w:rsidRDefault="00C03E8A" w:rsidP="00EF3E94">
      <w:r w:rsidRPr="00C03E8A">
        <w:t xml:space="preserve">7. </w:t>
      </w:r>
      <w:r w:rsidR="006A5864">
        <w:t xml:space="preserve">This </w:t>
      </w:r>
      <w:r w:rsidRPr="00C03E8A">
        <w:t>dataset was formatted with a reasonable standard of care, but</w:t>
      </w:r>
      <w:r w:rsidR="00395297">
        <w:t xml:space="preserve"> </w:t>
      </w:r>
      <w:r w:rsidR="00395297" w:rsidRPr="00B73241">
        <w:t>AUTH</w:t>
      </w:r>
      <w:r w:rsidR="006A5864">
        <w:t xml:space="preserve"> </w:t>
      </w:r>
      <w:r w:rsidRPr="00C03E8A">
        <w:t>makes no warranties express or implied, including no warranty of merchantability or fitness</w:t>
      </w:r>
      <w:r w:rsidR="006A5864">
        <w:t xml:space="preserve"> </w:t>
      </w:r>
      <w:r w:rsidRPr="00C03E8A">
        <w:t xml:space="preserve">for </w:t>
      </w:r>
      <w:r w:rsidR="00925A63">
        <w:t xml:space="preserve">a </w:t>
      </w:r>
      <w:r w:rsidRPr="00C03E8A">
        <w:t>particular purpose, regarding accuracy or completeness of the data or that data are</w:t>
      </w:r>
      <w:r w:rsidR="006A5864">
        <w:t xml:space="preserve"> free of errors.</w:t>
      </w:r>
    </w:p>
    <w:p w14:paraId="04C4AC72" w14:textId="11C0BA39" w:rsidR="00C03E8A" w:rsidRPr="00C03E8A" w:rsidRDefault="00C03E8A" w:rsidP="00EF3E94">
      <w:r w:rsidRPr="00C03E8A">
        <w:lastRenderedPageBreak/>
        <w:t xml:space="preserve">8. The Signatory agrees to provide specific information to </w:t>
      </w:r>
      <w:r w:rsidR="00232A4C" w:rsidRPr="00B73241">
        <w:t>AUTH</w:t>
      </w:r>
      <w:r w:rsidRPr="00C03E8A">
        <w:t xml:space="preserve"> regarding how </w:t>
      </w:r>
      <w:r w:rsidR="006A5864">
        <w:t xml:space="preserve">this </w:t>
      </w:r>
      <w:r w:rsidRPr="00C03E8A">
        <w:t xml:space="preserve">dataset </w:t>
      </w:r>
      <w:r w:rsidR="00925A63">
        <w:t>will be</w:t>
      </w:r>
      <w:r w:rsidRPr="00C03E8A">
        <w:t xml:space="preserve"> used, the users and usage of any application containing this dataset,</w:t>
      </w:r>
      <w:r w:rsidR="006A5864">
        <w:t xml:space="preserve"> </w:t>
      </w:r>
      <w:r w:rsidRPr="00C03E8A">
        <w:t>any difficulties encountered in using th</w:t>
      </w:r>
      <w:r w:rsidR="006A5864">
        <w:t xml:space="preserve">is </w:t>
      </w:r>
      <w:r w:rsidRPr="00C03E8A">
        <w:t>dataset and changes</w:t>
      </w:r>
      <w:r w:rsidR="00381A24">
        <w:t xml:space="preserve"> or </w:t>
      </w:r>
      <w:r w:rsidRPr="00C03E8A">
        <w:t>enhancements</w:t>
      </w:r>
      <w:r w:rsidR="00381A24">
        <w:t xml:space="preserve"> </w:t>
      </w:r>
      <w:r w:rsidRPr="00C03E8A">
        <w:t>to th</w:t>
      </w:r>
      <w:r w:rsidR="00381A24">
        <w:t xml:space="preserve">is </w:t>
      </w:r>
      <w:r w:rsidRPr="00C03E8A">
        <w:t>dataset that would make it more useful to</w:t>
      </w:r>
      <w:r w:rsidR="00381A24">
        <w:t xml:space="preserve"> the </w:t>
      </w:r>
      <w:r w:rsidRPr="00C03E8A">
        <w:t>Signatory. In case of changes</w:t>
      </w:r>
      <w:r w:rsidR="00381A24">
        <w:t xml:space="preserve"> or </w:t>
      </w:r>
      <w:r w:rsidRPr="00C03E8A">
        <w:t>enhancements, the Signatory agrees to send the new</w:t>
      </w:r>
      <w:r w:rsidR="00381A24">
        <w:t xml:space="preserve"> </w:t>
      </w:r>
      <w:r w:rsidRPr="00C03E8A">
        <w:t xml:space="preserve">version to </w:t>
      </w:r>
      <w:r w:rsidR="00232A4C" w:rsidRPr="00B73241">
        <w:t>AUTH</w:t>
      </w:r>
      <w:r w:rsidRPr="00C03E8A">
        <w:t xml:space="preserve"> and allow </w:t>
      </w:r>
      <w:r w:rsidR="00232A4C" w:rsidRPr="00B73241">
        <w:t>AUTH</w:t>
      </w:r>
      <w:r w:rsidR="00381A24" w:rsidRPr="00381A24">
        <w:t xml:space="preserve"> t</w:t>
      </w:r>
      <w:r w:rsidRPr="00C03E8A">
        <w:t>o make this new version available to researchers. In</w:t>
      </w:r>
      <w:r w:rsidR="00381A24">
        <w:t xml:space="preserve"> </w:t>
      </w:r>
      <w:r w:rsidRPr="00C03E8A">
        <w:t>such a case, credit for the changes</w:t>
      </w:r>
      <w:r w:rsidR="00381A24">
        <w:t xml:space="preserve"> or </w:t>
      </w:r>
      <w:r w:rsidRPr="00C03E8A">
        <w:t>enhancements will be acknowledged to the Signatory</w:t>
      </w:r>
      <w:r w:rsidR="00381A24">
        <w:t xml:space="preserve"> </w:t>
      </w:r>
      <w:r w:rsidRPr="00C03E8A">
        <w:t>in the</w:t>
      </w:r>
      <w:r w:rsidR="00381A24">
        <w:t xml:space="preserve"> relevant</w:t>
      </w:r>
      <w:r w:rsidRPr="00C03E8A">
        <w:t xml:space="preserve"> web page</w:t>
      </w:r>
      <w:r w:rsidR="00381A24">
        <w:t xml:space="preserve"> referring/linking to this dataset</w:t>
      </w:r>
      <w:r w:rsidRPr="00C03E8A">
        <w:t>.</w:t>
      </w:r>
    </w:p>
    <w:p w14:paraId="088C1A08" w14:textId="26B94606" w:rsidR="00D87497" w:rsidRPr="003D1A20" w:rsidRDefault="00C03E8A" w:rsidP="003D1A20">
      <w:r w:rsidRPr="00C03E8A">
        <w:t>9</w:t>
      </w:r>
      <w:r w:rsidRPr="003D1A20">
        <w:t xml:space="preserve">. All documents and </w:t>
      </w:r>
      <w:r w:rsidRPr="00755CD5">
        <w:t>publications that report research on</w:t>
      </w:r>
      <w:r w:rsidR="003D1A20" w:rsidRPr="00755CD5">
        <w:t xml:space="preserve"> or (directly/indirectly) linked to</w:t>
      </w:r>
      <w:r w:rsidRPr="00755CD5">
        <w:t xml:space="preserve"> th</w:t>
      </w:r>
      <w:r w:rsidR="00381A24" w:rsidRPr="00755CD5">
        <w:t xml:space="preserve">is </w:t>
      </w:r>
      <w:r w:rsidRPr="00755CD5">
        <w:t>dataset</w:t>
      </w:r>
      <w:r w:rsidR="00381A24" w:rsidRPr="00755CD5">
        <w:t xml:space="preserve"> </w:t>
      </w:r>
      <w:r w:rsidRPr="00755CD5">
        <w:t>must mention the source of the data as</w:t>
      </w:r>
      <w:r w:rsidR="00381A24" w:rsidRPr="00755CD5">
        <w:t xml:space="preserve"> </w:t>
      </w:r>
      <w:r w:rsidR="003D1A20" w:rsidRPr="00755CD5">
        <w:t>‘</w:t>
      </w:r>
      <w:proofErr w:type="spellStart"/>
      <w:r w:rsidR="003D1A20" w:rsidRPr="00755CD5">
        <w:t>MOBISERV</w:t>
      </w:r>
      <w:proofErr w:type="spellEnd"/>
      <w:r w:rsidR="003D1A20" w:rsidRPr="00755CD5">
        <w:t xml:space="preserve"> dataset’, </w:t>
      </w:r>
      <w:r w:rsidRPr="00755CD5">
        <w:t>include the</w:t>
      </w:r>
      <w:r w:rsidR="00381A24" w:rsidRPr="00755CD5">
        <w:t xml:space="preserve"> </w:t>
      </w:r>
      <w:r w:rsidRPr="00755CD5">
        <w:t>website link to this source at the relevant</w:t>
      </w:r>
      <w:r w:rsidR="00381A24" w:rsidRPr="00755CD5">
        <w:t xml:space="preserve"> </w:t>
      </w:r>
      <w:r w:rsidR="00232A4C" w:rsidRPr="00755CD5">
        <w:t>AUTH</w:t>
      </w:r>
      <w:r w:rsidRPr="00755CD5">
        <w:t xml:space="preserve"> server</w:t>
      </w:r>
      <w:r w:rsidR="003D1A20" w:rsidRPr="00755CD5">
        <w:t xml:space="preserve"> as well as </w:t>
      </w:r>
      <w:r w:rsidR="003D1A20" w:rsidRPr="00260F2D">
        <w:rPr>
          <w:b/>
          <w:bCs/>
        </w:rPr>
        <w:t>cite the following paper:</w:t>
      </w:r>
      <w:r w:rsidR="00A32FCC">
        <w:rPr>
          <w:b/>
          <w:bCs/>
        </w:rPr>
        <w:t xml:space="preserve"> </w:t>
      </w:r>
      <w:hyperlink r:id="rId15" w:history="1">
        <w:proofErr w:type="spellStart"/>
        <w:r w:rsidR="00A32FCC" w:rsidRPr="00A32FCC">
          <w:rPr>
            <w:rStyle w:val="Hyperlink"/>
            <w:b/>
            <w:bCs/>
            <w:lang w:val="en-US"/>
          </w:rPr>
          <w:t>A.Iosifidis</w:t>
        </w:r>
        <w:proofErr w:type="spellEnd"/>
      </w:hyperlink>
      <w:r w:rsidR="00A32FCC" w:rsidRPr="00A32FCC">
        <w:rPr>
          <w:b/>
          <w:bCs/>
          <w:lang w:val="en-US"/>
        </w:rPr>
        <w:t>, </w:t>
      </w:r>
      <w:proofErr w:type="spellStart"/>
      <w:r w:rsidR="00A32FCC" w:rsidRPr="00A32FCC">
        <w:rPr>
          <w:b/>
          <w:bCs/>
          <w:lang w:val="en-US"/>
        </w:rPr>
        <w:fldChar w:fldCharType="begin"/>
      </w:r>
      <w:r w:rsidR="00A32FCC" w:rsidRPr="00A32FCC">
        <w:rPr>
          <w:b/>
          <w:bCs/>
          <w:lang w:val="en-US"/>
        </w:rPr>
        <w:instrText>HYPERLINK "https://aiia.csd.auth.gr/publications/journals/?paperAuthor=520"</w:instrText>
      </w:r>
      <w:r w:rsidR="00A32FCC" w:rsidRPr="00A32FCC">
        <w:rPr>
          <w:b/>
          <w:bCs/>
          <w:lang w:val="en-US"/>
        </w:rPr>
      </w:r>
      <w:r w:rsidR="00A32FCC" w:rsidRPr="00A32FCC">
        <w:rPr>
          <w:b/>
          <w:bCs/>
          <w:lang w:val="en-US"/>
        </w:rPr>
        <w:fldChar w:fldCharType="separate"/>
      </w:r>
      <w:r w:rsidR="00A32FCC" w:rsidRPr="00A32FCC">
        <w:rPr>
          <w:rStyle w:val="Hyperlink"/>
          <w:b/>
          <w:bCs/>
          <w:lang w:val="en-US"/>
        </w:rPr>
        <w:t>E.Marami</w:t>
      </w:r>
      <w:proofErr w:type="spellEnd"/>
      <w:r w:rsidR="00A32FCC" w:rsidRPr="00A32FCC">
        <w:rPr>
          <w:b/>
          <w:bCs/>
        </w:rPr>
        <w:fldChar w:fldCharType="end"/>
      </w:r>
      <w:r w:rsidR="00A32FCC" w:rsidRPr="00A32FCC">
        <w:rPr>
          <w:b/>
          <w:bCs/>
          <w:lang w:val="en-US"/>
        </w:rPr>
        <w:t>, </w:t>
      </w:r>
      <w:proofErr w:type="spellStart"/>
      <w:r w:rsidR="00A32FCC" w:rsidRPr="00A32FCC">
        <w:rPr>
          <w:b/>
          <w:bCs/>
          <w:lang w:val="en-US"/>
        </w:rPr>
        <w:fldChar w:fldCharType="begin"/>
      </w:r>
      <w:r w:rsidR="00A32FCC" w:rsidRPr="00A32FCC">
        <w:rPr>
          <w:b/>
          <w:bCs/>
          <w:lang w:val="en-US"/>
        </w:rPr>
        <w:instrText>HYPERLINK "https://aiia.csd.auth.gr/publications/journals/?paperAuthor=25"</w:instrText>
      </w:r>
      <w:r w:rsidR="00A32FCC" w:rsidRPr="00A32FCC">
        <w:rPr>
          <w:b/>
          <w:bCs/>
          <w:lang w:val="en-US"/>
        </w:rPr>
      </w:r>
      <w:r w:rsidR="00A32FCC" w:rsidRPr="00A32FCC">
        <w:rPr>
          <w:b/>
          <w:bCs/>
          <w:lang w:val="en-US"/>
        </w:rPr>
        <w:fldChar w:fldCharType="separate"/>
      </w:r>
      <w:r w:rsidR="00A32FCC" w:rsidRPr="00A32FCC">
        <w:rPr>
          <w:rStyle w:val="Hyperlink"/>
          <w:b/>
          <w:bCs/>
          <w:lang w:val="en-US"/>
        </w:rPr>
        <w:t>A.Tefas</w:t>
      </w:r>
      <w:proofErr w:type="spellEnd"/>
      <w:r w:rsidR="00A32FCC" w:rsidRPr="00A32FCC">
        <w:rPr>
          <w:b/>
          <w:bCs/>
        </w:rPr>
        <w:fldChar w:fldCharType="end"/>
      </w:r>
      <w:r w:rsidR="00A32FCC" w:rsidRPr="00A32FCC">
        <w:rPr>
          <w:b/>
          <w:bCs/>
          <w:lang w:val="en-US"/>
        </w:rPr>
        <w:t>, </w:t>
      </w:r>
      <w:proofErr w:type="spellStart"/>
      <w:r w:rsidR="00A32FCC" w:rsidRPr="00A32FCC">
        <w:rPr>
          <w:b/>
          <w:bCs/>
          <w:lang w:val="en-US"/>
        </w:rPr>
        <w:fldChar w:fldCharType="begin"/>
      </w:r>
      <w:r w:rsidR="00A32FCC" w:rsidRPr="00A32FCC">
        <w:rPr>
          <w:b/>
          <w:bCs/>
          <w:lang w:val="en-US"/>
        </w:rPr>
        <w:instrText>HYPERLINK "https://aiia.csd.auth.gr/publications/journals/?paperAuthor=75"</w:instrText>
      </w:r>
      <w:r w:rsidR="00A32FCC" w:rsidRPr="00A32FCC">
        <w:rPr>
          <w:b/>
          <w:bCs/>
          <w:lang w:val="en-US"/>
        </w:rPr>
      </w:r>
      <w:r w:rsidR="00A32FCC" w:rsidRPr="00A32FCC">
        <w:rPr>
          <w:b/>
          <w:bCs/>
          <w:lang w:val="en-US"/>
        </w:rPr>
        <w:fldChar w:fldCharType="separate"/>
      </w:r>
      <w:r w:rsidR="00A32FCC" w:rsidRPr="00A32FCC">
        <w:rPr>
          <w:rStyle w:val="Hyperlink"/>
          <w:b/>
          <w:bCs/>
          <w:lang w:val="en-US"/>
        </w:rPr>
        <w:t>I.Pitas</w:t>
      </w:r>
      <w:proofErr w:type="spellEnd"/>
      <w:r w:rsidR="00A32FCC" w:rsidRPr="00A32FCC">
        <w:rPr>
          <w:b/>
          <w:bCs/>
        </w:rPr>
        <w:fldChar w:fldCharType="end"/>
      </w:r>
      <w:r w:rsidR="00A32FCC" w:rsidRPr="00A32FCC">
        <w:rPr>
          <w:b/>
          <w:bCs/>
          <w:lang w:val="en-US"/>
        </w:rPr>
        <w:t> and </w:t>
      </w:r>
      <w:proofErr w:type="spellStart"/>
      <w:r w:rsidR="00A32FCC" w:rsidRPr="00A32FCC">
        <w:rPr>
          <w:b/>
          <w:bCs/>
          <w:lang w:val="en-US"/>
        </w:rPr>
        <w:fldChar w:fldCharType="begin"/>
      </w:r>
      <w:r w:rsidR="00A32FCC" w:rsidRPr="00A32FCC">
        <w:rPr>
          <w:b/>
          <w:bCs/>
          <w:lang w:val="en-US"/>
        </w:rPr>
        <w:instrText>HYPERLINK "https://aiia.csd.auth.gr/publications/journals/?paperAuthor=79"</w:instrText>
      </w:r>
      <w:r w:rsidR="00A32FCC" w:rsidRPr="00A32FCC">
        <w:rPr>
          <w:b/>
          <w:bCs/>
          <w:lang w:val="en-US"/>
        </w:rPr>
      </w:r>
      <w:r w:rsidR="00A32FCC" w:rsidRPr="00A32FCC">
        <w:rPr>
          <w:b/>
          <w:bCs/>
          <w:lang w:val="en-US"/>
        </w:rPr>
        <w:fldChar w:fldCharType="separate"/>
      </w:r>
      <w:r w:rsidR="00A32FCC" w:rsidRPr="00A32FCC">
        <w:rPr>
          <w:rStyle w:val="Hyperlink"/>
          <w:b/>
          <w:bCs/>
          <w:lang w:val="en-US"/>
        </w:rPr>
        <w:t>K.Lyroudia</w:t>
      </w:r>
      <w:proofErr w:type="spellEnd"/>
      <w:r w:rsidR="00A32FCC" w:rsidRPr="00A32FCC">
        <w:rPr>
          <w:b/>
          <w:bCs/>
        </w:rPr>
        <w:fldChar w:fldCharType="end"/>
      </w:r>
      <w:r w:rsidR="00A32FCC" w:rsidRPr="00A32FCC">
        <w:rPr>
          <w:b/>
          <w:bCs/>
          <w:lang w:val="en-US"/>
        </w:rPr>
        <w:t>, "</w:t>
      </w:r>
      <w:hyperlink r:id="rId16" w:history="1">
        <w:r w:rsidR="00A32FCC" w:rsidRPr="00A32FCC">
          <w:rPr>
            <w:rStyle w:val="Hyperlink"/>
            <w:b/>
            <w:bCs/>
            <w:lang w:val="en-US"/>
          </w:rPr>
          <w:t xml:space="preserve">The </w:t>
        </w:r>
        <w:proofErr w:type="spellStart"/>
        <w:r w:rsidR="00A32FCC" w:rsidRPr="00A32FCC">
          <w:rPr>
            <w:rStyle w:val="Hyperlink"/>
            <w:b/>
            <w:bCs/>
            <w:lang w:val="en-US"/>
          </w:rPr>
          <w:t>MOBISERV-AIIA</w:t>
        </w:r>
        <w:proofErr w:type="spellEnd"/>
        <w:r w:rsidR="00A32FCC" w:rsidRPr="00A32FCC">
          <w:rPr>
            <w:rStyle w:val="Hyperlink"/>
            <w:b/>
            <w:bCs/>
            <w:lang w:val="en-US"/>
          </w:rPr>
          <w:t xml:space="preserve"> Eating and Drinking multi-view database for vision-based assisted living"</w:t>
        </w:r>
      </w:hyperlink>
      <w:r w:rsidR="00A32FCC" w:rsidRPr="00A32FCC">
        <w:rPr>
          <w:b/>
          <w:bCs/>
          <w:lang w:val="en-US"/>
        </w:rPr>
        <w:t>,</w:t>
      </w:r>
      <w:r w:rsidR="00A32FCC" w:rsidRPr="00A32FCC">
        <w:rPr>
          <w:b/>
          <w:bCs/>
          <w:i/>
          <w:iCs/>
          <w:lang w:val="en-US"/>
        </w:rPr>
        <w:t> Journal of Information Hiding and Multimedia Signal Processing</w:t>
      </w:r>
      <w:r w:rsidR="00A32FCC" w:rsidRPr="00A32FCC">
        <w:rPr>
          <w:b/>
          <w:bCs/>
          <w:lang w:val="en-US"/>
        </w:rPr>
        <w:t>, pp. 254-273, 2015</w:t>
      </w:r>
      <w:r w:rsidR="003D1A20" w:rsidRPr="00260F2D">
        <w:rPr>
          <w:b/>
          <w:bCs/>
        </w:rPr>
        <w:t>.</w:t>
      </w:r>
      <w:r w:rsidR="00755CD5">
        <w:t xml:space="preserve"> </w:t>
      </w:r>
      <w:r w:rsidRPr="00755CD5">
        <w:t>Publications include</w:t>
      </w:r>
      <w:r w:rsidR="003B3212" w:rsidRPr="00755CD5">
        <w:t xml:space="preserve"> </w:t>
      </w:r>
      <w:r w:rsidR="00985C7B" w:rsidRPr="00755CD5">
        <w:t>any type of communication to the public (e.g.</w:t>
      </w:r>
      <w:r w:rsidR="003839CA" w:rsidRPr="00755CD5">
        <w:t>,</w:t>
      </w:r>
      <w:r w:rsidR="00985C7B" w:rsidRPr="00755CD5">
        <w:t xml:space="preserve"> open access-papers or conference-presentations) and any type of communication</w:t>
      </w:r>
      <w:r w:rsidR="00985C7B" w:rsidRPr="003D1A20">
        <w:t xml:space="preserve"> to large or small (e.g.</w:t>
      </w:r>
      <w:r w:rsidR="003839CA" w:rsidRPr="003D1A20">
        <w:t>,</w:t>
      </w:r>
      <w:r w:rsidR="00985C7B" w:rsidRPr="003D1A20">
        <w:t xml:space="preserve"> restricted) audiences (e.g.</w:t>
      </w:r>
      <w:r w:rsidR="003839CA" w:rsidRPr="003D1A20">
        <w:t>,</w:t>
      </w:r>
      <w:r w:rsidR="00985C7B" w:rsidRPr="003D1A20">
        <w:t xml:space="preserve"> in-class-presentations for educational purposes).  </w:t>
      </w:r>
      <w:r w:rsidR="003D1A20" w:rsidRPr="003D1A20">
        <w:t xml:space="preserve"> </w:t>
      </w:r>
    </w:p>
    <w:p w14:paraId="57174E60" w14:textId="64226979" w:rsidR="000C7D35" w:rsidRDefault="003D1A20" w:rsidP="000C7D35">
      <w:r w:rsidRPr="003D1A20">
        <w:t>10. AUTH</w:t>
      </w:r>
      <w:r>
        <w:t xml:space="preserve"> cannot be held responsible, </w:t>
      </w:r>
      <w:proofErr w:type="gramStart"/>
      <w:r>
        <w:t>accountable</w:t>
      </w:r>
      <w:proofErr w:type="gramEnd"/>
      <w:r>
        <w:t xml:space="preserve"> or liable</w:t>
      </w:r>
      <w:r w:rsidR="000C7D35">
        <w:t xml:space="preserve"> (toward the Signatory or third parties)</w:t>
      </w:r>
      <w:r>
        <w:t xml:space="preserve"> for any type of damage that may be caused intentionally or unintentionally by the Signatory</w:t>
      </w:r>
      <w:r w:rsidR="000C7D35">
        <w:t xml:space="preserve"> or other party accessing/using the dataset on behalf of the Signatory. This includes </w:t>
      </w:r>
      <w:r>
        <w:t xml:space="preserve">any type of damage </w:t>
      </w:r>
      <w:r w:rsidR="000C7D35">
        <w:t xml:space="preserve">that may be </w:t>
      </w:r>
      <w:r>
        <w:t>caused to third parties</w:t>
      </w:r>
      <w:r w:rsidR="00755CD5">
        <w:t>. Moreover, the Signatory shall be</w:t>
      </w:r>
      <w:r w:rsidR="00260F2D">
        <w:t xml:space="preserve"> r</w:t>
      </w:r>
      <w:r w:rsidR="00755CD5">
        <w:t>esponsible for any design, system, product</w:t>
      </w:r>
      <w:r w:rsidR="00260F2D">
        <w:t xml:space="preserve">, </w:t>
      </w:r>
      <w:proofErr w:type="gramStart"/>
      <w:r w:rsidR="00260F2D">
        <w:t>database</w:t>
      </w:r>
      <w:proofErr w:type="gramEnd"/>
      <w:r w:rsidR="00260F2D">
        <w:t xml:space="preserve"> or other asset</w:t>
      </w:r>
      <w:r w:rsidR="00755CD5">
        <w:t xml:space="preserve"> </w:t>
      </w:r>
      <w:r w:rsidR="00260F2D">
        <w:t>generated</w:t>
      </w:r>
      <w:r w:rsidR="002438DD">
        <w:t xml:space="preserve"> by the Signatory</w:t>
      </w:r>
      <w:r w:rsidR="00260F2D">
        <w:t xml:space="preserve"> via the use</w:t>
      </w:r>
      <w:r w:rsidR="00755CD5">
        <w:t xml:space="preserve"> of the dataset</w:t>
      </w:r>
      <w:r w:rsidR="002438DD">
        <w:t xml:space="preserve">. Furthermore, </w:t>
      </w:r>
      <w:r w:rsidR="00755CD5">
        <w:t>AUTH shall not be liable to the Signatory</w:t>
      </w:r>
      <w:r w:rsidR="002A2DA2">
        <w:t xml:space="preserve"> or third parties</w:t>
      </w:r>
      <w:r w:rsidR="00755CD5">
        <w:t xml:space="preserve"> for any loss or damage whatsoever or howsoever arising directly or indirectly in connection with </w:t>
      </w:r>
      <w:r w:rsidR="002438DD">
        <w:t xml:space="preserve">the use by the Signatory of </w:t>
      </w:r>
      <w:r w:rsidR="00755CD5">
        <w:t>this dataset</w:t>
      </w:r>
      <w:r w:rsidR="002438DD">
        <w:t xml:space="preserve">. </w:t>
      </w:r>
      <w:r>
        <w:t xml:space="preserve">AUTH </w:t>
      </w:r>
      <w:r w:rsidR="00260F2D">
        <w:t xml:space="preserve">expressly excludes liability </w:t>
      </w:r>
      <w:r w:rsidR="000C7D35">
        <w:t xml:space="preserve">(toward the Signatory or third parties) </w:t>
      </w:r>
      <w:r>
        <w:t>for any</w:t>
      </w:r>
      <w:r w:rsidR="000C7D35">
        <w:t xml:space="preserve"> offensive content that the Signatory may directly/indirectly link to the dataset. </w:t>
      </w:r>
    </w:p>
    <w:p w14:paraId="0FA6CC02" w14:textId="6F8D5C20" w:rsidR="003D1A20" w:rsidRDefault="000C7D35" w:rsidP="000C7D35">
      <w:r>
        <w:t>1</w:t>
      </w:r>
      <w:r w:rsidR="002438DD">
        <w:t>1</w:t>
      </w:r>
      <w:r>
        <w:t>. AUTH</w:t>
      </w:r>
      <w:r w:rsidR="00755CD5">
        <w:t xml:space="preserve"> reserves</w:t>
      </w:r>
      <w:r w:rsidR="002438DD">
        <w:t xml:space="preserve"> </w:t>
      </w:r>
      <w:r w:rsidR="00755CD5">
        <w:t xml:space="preserve">all </w:t>
      </w:r>
      <w:r w:rsidR="002438DD">
        <w:t xml:space="preserve">Intellectual Property </w:t>
      </w:r>
      <w:r w:rsidR="00755CD5">
        <w:t>rights in any version of the dataset in any format</w:t>
      </w:r>
      <w:r w:rsidR="00260F2D">
        <w:t xml:space="preserve"> and </w:t>
      </w:r>
      <w:r w:rsidR="00755CD5">
        <w:t xml:space="preserve">medium.  </w:t>
      </w:r>
    </w:p>
    <w:p w14:paraId="75B765D3" w14:textId="503BC060" w:rsidR="00755CD5" w:rsidRPr="00755CD5" w:rsidRDefault="00755CD5" w:rsidP="00755CD5">
      <w:r>
        <w:t>1</w:t>
      </w:r>
      <w:r w:rsidR="002438DD">
        <w:t>2</w:t>
      </w:r>
      <w:r>
        <w:t xml:space="preserve">. </w:t>
      </w:r>
      <w:r w:rsidRPr="00755CD5">
        <w:t>The duration of this</w:t>
      </w:r>
      <w:r>
        <w:t xml:space="preserve"> dataset licence a</w:t>
      </w:r>
      <w:r w:rsidRPr="00755CD5">
        <w:t xml:space="preserve">greement </w:t>
      </w:r>
      <w:r>
        <w:t>is one year (</w:t>
      </w:r>
      <w:r w:rsidR="00871E2C">
        <w:t>starting from the day of receipt by AUTH of this document in signed form</w:t>
      </w:r>
      <w:r>
        <w:t xml:space="preserve">). Duration of this agreement can solely be extended in writing (in signed form).  </w:t>
      </w:r>
    </w:p>
    <w:p w14:paraId="613A520D" w14:textId="77777777" w:rsidR="000C7D35" w:rsidRDefault="000C7D35" w:rsidP="00EF3E94"/>
    <w:p w14:paraId="2AC17CF2" w14:textId="593342A2" w:rsidR="00C03E8A" w:rsidRPr="00C03E8A" w:rsidRDefault="00C03E8A" w:rsidP="00EF3E94">
      <w:r w:rsidRPr="00C03E8A">
        <w:t>Full Name</w:t>
      </w:r>
      <w:r w:rsidR="000C7D35">
        <w:t xml:space="preserve"> of Signatory</w:t>
      </w:r>
      <w:r w:rsidRPr="00C03E8A">
        <w:t>:</w:t>
      </w:r>
      <w:r w:rsidR="003A50AE" w:rsidRPr="003A50AE">
        <w:t xml:space="preserve"> </w:t>
      </w:r>
      <w:r w:rsidR="00871E2C">
        <w:t xml:space="preserve"> </w:t>
      </w:r>
    </w:p>
    <w:p w14:paraId="5BE3154C" w14:textId="41A66CBB" w:rsidR="00C03E8A" w:rsidRPr="00C03E8A" w:rsidRDefault="00C03E8A" w:rsidP="00EF3E94">
      <w:r w:rsidRPr="00C03E8A">
        <w:t>Title:</w:t>
      </w:r>
      <w:r w:rsidR="000C7D35">
        <w:t xml:space="preserve"> </w:t>
      </w:r>
      <w:r w:rsidR="00871E2C">
        <w:t xml:space="preserve"> </w:t>
      </w:r>
    </w:p>
    <w:p w14:paraId="31B4E618" w14:textId="0830C4D9" w:rsidR="00C03E8A" w:rsidRPr="00C03E8A" w:rsidRDefault="00C03E8A" w:rsidP="003A50AE">
      <w:r w:rsidRPr="00C03E8A">
        <w:t>Institution:</w:t>
      </w:r>
      <w:r w:rsidR="003A50AE">
        <w:t xml:space="preserve"> </w:t>
      </w:r>
      <w:r w:rsidR="00871E2C">
        <w:t xml:space="preserve"> </w:t>
      </w:r>
    </w:p>
    <w:p w14:paraId="03EBE643" w14:textId="0D352FB4" w:rsidR="00C03E8A" w:rsidRPr="00C03E8A" w:rsidRDefault="00C03E8A" w:rsidP="00EF3E94">
      <w:r w:rsidRPr="00C03E8A">
        <w:t>Address:</w:t>
      </w:r>
      <w:r w:rsidR="003A50AE">
        <w:t xml:space="preserve"> </w:t>
      </w:r>
    </w:p>
    <w:p w14:paraId="0BED4D05" w14:textId="0B843FA5" w:rsidR="00C03E8A" w:rsidRPr="00C03E8A" w:rsidRDefault="00C03E8A" w:rsidP="00EF3E94">
      <w:r w:rsidRPr="00C03E8A">
        <w:lastRenderedPageBreak/>
        <w:t>Email:</w:t>
      </w:r>
      <w:r w:rsidR="003A50AE">
        <w:t xml:space="preserve"> </w:t>
      </w:r>
      <w:r w:rsidR="00871E2C">
        <w:t xml:space="preserve"> </w:t>
      </w:r>
    </w:p>
    <w:p w14:paraId="29B06088" w14:textId="34A365E3" w:rsidR="00C03E8A" w:rsidRPr="00C03E8A" w:rsidRDefault="00C03E8A" w:rsidP="00EF3E94">
      <w:r w:rsidRPr="00C03E8A">
        <w:t>Date:</w:t>
      </w:r>
      <w:r w:rsidR="003A50AE">
        <w:t xml:space="preserve"> </w:t>
      </w:r>
      <w:r w:rsidR="00871E2C">
        <w:t xml:space="preserve"> </w:t>
      </w:r>
    </w:p>
    <w:p w14:paraId="2FBFD6F7" w14:textId="66AF6457" w:rsidR="00C03E8A" w:rsidRDefault="00C03E8A" w:rsidP="00EF3E94">
      <w:r w:rsidRPr="00C03E8A">
        <w:t>Signature</w:t>
      </w:r>
      <w:r w:rsidR="006E5078">
        <w:t>:</w:t>
      </w:r>
    </w:p>
    <w:sectPr w:rsidR="00C03E8A" w:rsidSect="00395297">
      <w:footerReference w:type="default" r:id="rId17"/>
      <w:footerReference w:type="first" r:id="rId18"/>
      <w:pgSz w:w="11906" w:h="16838" w:code="9"/>
      <w:pgMar w:top="1701" w:right="1134" w:bottom="2268" w:left="1134" w:header="2268"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6923" w14:textId="77777777" w:rsidR="00CC6152" w:rsidRDefault="00CC6152" w:rsidP="00EF3E94">
      <w:r>
        <w:separator/>
      </w:r>
    </w:p>
  </w:endnote>
  <w:endnote w:type="continuationSeparator" w:id="0">
    <w:p w14:paraId="1A302416" w14:textId="77777777" w:rsidR="00CC6152" w:rsidRDefault="00CC6152" w:rsidP="00EF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000000000000000"/>
    <w:charset w:val="00"/>
    <w:family w:val="auto"/>
    <w:pitch w:val="variable"/>
    <w:sig w:usb0="A00002FF" w:usb1="5000204B" w:usb2="00000000" w:usb3="00000000" w:csb0="00000197" w:csb1="00000000"/>
  </w:font>
  <w:font w:name="Calibri">
    <w:panose1 w:val="020F0502020204030204"/>
    <w:charset w:val="A1"/>
    <w:family w:val="swiss"/>
    <w:pitch w:val="variable"/>
    <w:sig w:usb0="E4002EFF" w:usb1="C000247B" w:usb2="00000009" w:usb3="00000000" w:csb0="000001FF" w:csb1="00000000"/>
  </w:font>
  <w:font w:name="Noto Sans Symbols">
    <w:altName w:val="Calibri"/>
    <w:charset w:val="00"/>
    <w:family w:val="auto"/>
    <w:pitch w:val="default"/>
  </w:font>
  <w:font w:name="Noto Sans Black">
    <w:altName w:val="Calibri"/>
    <w:charset w:val="00"/>
    <w:family w:val="auto"/>
    <w:pitch w:val="default"/>
  </w:font>
  <w:font w:name="Nunito">
    <w:charset w:val="00"/>
    <w:family w:val="auto"/>
    <w:pitch w:val="variable"/>
    <w:sig w:usb0="A00002FF" w:usb1="5000204B" w:usb2="00000000" w:usb3="00000000" w:csb0="00000197"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04890"/>
      <w:docPartObj>
        <w:docPartGallery w:val="Page Numbers (Bottom of Page)"/>
        <w:docPartUnique/>
      </w:docPartObj>
    </w:sdtPr>
    <w:sdtEndPr/>
    <w:sdtContent>
      <w:p w14:paraId="4695FCE8" w14:textId="2C336682" w:rsidR="002A2DA2" w:rsidRDefault="002A2DA2">
        <w:pPr>
          <w:pStyle w:val="Footer"/>
        </w:pPr>
        <w:r>
          <w:fldChar w:fldCharType="begin"/>
        </w:r>
        <w:r>
          <w:instrText>PAGE   \* MERGEFORMAT</w:instrText>
        </w:r>
        <w:r>
          <w:fldChar w:fldCharType="separate"/>
        </w:r>
        <w:r>
          <w:t>2</w:t>
        </w:r>
        <w:r>
          <w:fldChar w:fldCharType="end"/>
        </w:r>
      </w:p>
    </w:sdtContent>
  </w:sdt>
  <w:p w14:paraId="4E0B2EF9" w14:textId="10BD3B3B" w:rsidR="0033066D" w:rsidRPr="0033066D" w:rsidRDefault="0033066D" w:rsidP="00EF3E94">
    <w:pPr>
      <w:pStyle w:val="Subtit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FBCC" w14:textId="3AAD309C" w:rsidR="00692284" w:rsidRPr="00692284" w:rsidRDefault="0033066D" w:rsidP="00EF3E94">
    <w:pPr>
      <w:pStyle w:val="Footer"/>
    </w:pPr>
    <w:r>
      <w:rPr>
        <w:noProof/>
      </w:rPr>
      <w:drawing>
        <wp:anchor distT="0" distB="0" distL="114300" distR="114300" simplePos="0" relativeHeight="251659264" behindDoc="0" locked="0" layoutInCell="1" allowOverlap="1" wp14:anchorId="212EB574" wp14:editId="2F0A9195">
          <wp:simplePos x="0" y="0"/>
          <wp:positionH relativeFrom="margin">
            <wp:align>center</wp:align>
          </wp:positionH>
          <wp:positionV relativeFrom="page">
            <wp:posOffset>9805035</wp:posOffset>
          </wp:positionV>
          <wp:extent cx="2019300" cy="423545"/>
          <wp:effectExtent l="0" t="0" r="0" b="0"/>
          <wp:wrapThrough wrapText="bothSides">
            <wp:wrapPolygon edited="0">
              <wp:start x="0" y="0"/>
              <wp:lineTo x="0" y="20402"/>
              <wp:lineTo x="21396" y="20402"/>
              <wp:lineTo x="21396" y="0"/>
              <wp:lineTo x="0" y="0"/>
            </wp:wrapPolygon>
          </wp:wrapThrough>
          <wp:docPr id="2143038442" name="Picture 2143038442"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19300" cy="4235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660F" w14:textId="77777777" w:rsidR="00CC6152" w:rsidRDefault="00CC6152" w:rsidP="00EF3E94">
      <w:r>
        <w:separator/>
      </w:r>
    </w:p>
  </w:footnote>
  <w:footnote w:type="continuationSeparator" w:id="0">
    <w:p w14:paraId="33C8422B" w14:textId="77777777" w:rsidR="00CC6152" w:rsidRDefault="00CC6152" w:rsidP="00EF3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07E4E"/>
    <w:multiLevelType w:val="hybridMultilevel"/>
    <w:tmpl w:val="B3F8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14D09"/>
    <w:multiLevelType w:val="hybridMultilevel"/>
    <w:tmpl w:val="B052E6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7D0371"/>
    <w:multiLevelType w:val="hybridMultilevel"/>
    <w:tmpl w:val="0ACEC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E2EFA"/>
    <w:multiLevelType w:val="hybridMultilevel"/>
    <w:tmpl w:val="9990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5721B"/>
    <w:multiLevelType w:val="multilevel"/>
    <w:tmpl w:val="6F0CB67A"/>
    <w:lvl w:ilvl="0">
      <w:start w:val="2"/>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2F20F9"/>
    <w:multiLevelType w:val="hybridMultilevel"/>
    <w:tmpl w:val="DBF27E48"/>
    <w:lvl w:ilvl="0" w:tplc="5218C3D8">
      <w:start w:val="2"/>
      <w:numFmt w:val="bullet"/>
      <w:lvlText w:val="-"/>
      <w:lvlJc w:val="left"/>
      <w:pPr>
        <w:ind w:left="720" w:hanging="360"/>
      </w:pPr>
      <w:rPr>
        <w:rFonts w:ascii="Nunito Sans" w:eastAsiaTheme="minorHAnsi" w:hAnsi="Nunito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266AE1"/>
    <w:multiLevelType w:val="multilevel"/>
    <w:tmpl w:val="EEACB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DE6DB7"/>
    <w:multiLevelType w:val="hybridMultilevel"/>
    <w:tmpl w:val="CA7ED260"/>
    <w:lvl w:ilvl="0" w:tplc="246ED652">
      <w:start w:val="2"/>
      <w:numFmt w:val="bullet"/>
      <w:lvlText w:val="-"/>
      <w:lvlJc w:val="left"/>
      <w:pPr>
        <w:ind w:left="720" w:hanging="360"/>
      </w:pPr>
      <w:rPr>
        <w:rFonts w:ascii="Nunito Sans" w:eastAsiaTheme="minorHAnsi" w:hAnsi="Nunito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8E2ECF"/>
    <w:multiLevelType w:val="hybridMultilevel"/>
    <w:tmpl w:val="DF3211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31617F"/>
    <w:multiLevelType w:val="hybridMultilevel"/>
    <w:tmpl w:val="B052E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53568E"/>
    <w:multiLevelType w:val="hybridMultilevel"/>
    <w:tmpl w:val="CAB63448"/>
    <w:lvl w:ilvl="0" w:tplc="D11CAFCC">
      <w:numFmt w:val="bullet"/>
      <w:lvlText w:val="-"/>
      <w:lvlJc w:val="left"/>
      <w:pPr>
        <w:ind w:left="720" w:hanging="360"/>
      </w:pPr>
      <w:rPr>
        <w:rFonts w:ascii="Nunito Sans" w:eastAsiaTheme="minorHAnsi" w:hAnsi="Nunito San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16048221">
    <w:abstractNumId w:val="8"/>
  </w:num>
  <w:num w:numId="2" w16cid:durableId="336536715">
    <w:abstractNumId w:val="5"/>
  </w:num>
  <w:num w:numId="3" w16cid:durableId="983463924">
    <w:abstractNumId w:val="7"/>
  </w:num>
  <w:num w:numId="4" w16cid:durableId="1974363649">
    <w:abstractNumId w:val="4"/>
  </w:num>
  <w:num w:numId="5" w16cid:durableId="898172994">
    <w:abstractNumId w:val="2"/>
  </w:num>
  <w:num w:numId="6" w16cid:durableId="2090423600">
    <w:abstractNumId w:val="0"/>
  </w:num>
  <w:num w:numId="7" w16cid:durableId="729965955">
    <w:abstractNumId w:val="3"/>
  </w:num>
  <w:num w:numId="8" w16cid:durableId="458380525">
    <w:abstractNumId w:val="9"/>
  </w:num>
  <w:num w:numId="9" w16cid:durableId="663976482">
    <w:abstractNumId w:val="1"/>
  </w:num>
  <w:num w:numId="10" w16cid:durableId="1462916862">
    <w:abstractNumId w:val="6"/>
  </w:num>
  <w:num w:numId="11" w16cid:durableId="114303652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65"/>
    <w:rsid w:val="0000268C"/>
    <w:rsid w:val="00004E14"/>
    <w:rsid w:val="00005589"/>
    <w:rsid w:val="00013312"/>
    <w:rsid w:val="0001449E"/>
    <w:rsid w:val="000149F0"/>
    <w:rsid w:val="00015B30"/>
    <w:rsid w:val="00017126"/>
    <w:rsid w:val="00027327"/>
    <w:rsid w:val="00033FFE"/>
    <w:rsid w:val="00042E9C"/>
    <w:rsid w:val="0004717D"/>
    <w:rsid w:val="00052702"/>
    <w:rsid w:val="00052C62"/>
    <w:rsid w:val="00055B41"/>
    <w:rsid w:val="00056BF2"/>
    <w:rsid w:val="0006099B"/>
    <w:rsid w:val="00061ADA"/>
    <w:rsid w:val="0006284A"/>
    <w:rsid w:val="00067B78"/>
    <w:rsid w:val="000737AB"/>
    <w:rsid w:val="0008084A"/>
    <w:rsid w:val="00086B78"/>
    <w:rsid w:val="0009154D"/>
    <w:rsid w:val="00092A59"/>
    <w:rsid w:val="00093AB7"/>
    <w:rsid w:val="000A259B"/>
    <w:rsid w:val="000B65FC"/>
    <w:rsid w:val="000C0858"/>
    <w:rsid w:val="000C3EAC"/>
    <w:rsid w:val="000C7D35"/>
    <w:rsid w:val="000D0931"/>
    <w:rsid w:val="000D61C6"/>
    <w:rsid w:val="000F0C17"/>
    <w:rsid w:val="000F6574"/>
    <w:rsid w:val="000F6EB0"/>
    <w:rsid w:val="00104009"/>
    <w:rsid w:val="0010454C"/>
    <w:rsid w:val="00112F70"/>
    <w:rsid w:val="0011354A"/>
    <w:rsid w:val="001140DB"/>
    <w:rsid w:val="00117258"/>
    <w:rsid w:val="001236EF"/>
    <w:rsid w:val="0013255D"/>
    <w:rsid w:val="00135437"/>
    <w:rsid w:val="00137780"/>
    <w:rsid w:val="00137938"/>
    <w:rsid w:val="001403C5"/>
    <w:rsid w:val="00144414"/>
    <w:rsid w:val="00147D1A"/>
    <w:rsid w:val="00154982"/>
    <w:rsid w:val="00171088"/>
    <w:rsid w:val="0017267F"/>
    <w:rsid w:val="00176A36"/>
    <w:rsid w:val="00177E6C"/>
    <w:rsid w:val="001808C5"/>
    <w:rsid w:val="001845C7"/>
    <w:rsid w:val="00185706"/>
    <w:rsid w:val="0019085C"/>
    <w:rsid w:val="001945A9"/>
    <w:rsid w:val="001A371C"/>
    <w:rsid w:val="001A5428"/>
    <w:rsid w:val="001A7B86"/>
    <w:rsid w:val="001B46D2"/>
    <w:rsid w:val="001C4F89"/>
    <w:rsid w:val="001C7BB8"/>
    <w:rsid w:val="001D1927"/>
    <w:rsid w:val="001D1F8B"/>
    <w:rsid w:val="001D3968"/>
    <w:rsid w:val="001E7A77"/>
    <w:rsid w:val="001F197C"/>
    <w:rsid w:val="001F372F"/>
    <w:rsid w:val="001F440F"/>
    <w:rsid w:val="001F7CE0"/>
    <w:rsid w:val="00205397"/>
    <w:rsid w:val="002069E1"/>
    <w:rsid w:val="00212312"/>
    <w:rsid w:val="002145CB"/>
    <w:rsid w:val="002203B8"/>
    <w:rsid w:val="00222E87"/>
    <w:rsid w:val="002259BA"/>
    <w:rsid w:val="00231E4E"/>
    <w:rsid w:val="00232A4C"/>
    <w:rsid w:val="00232AA9"/>
    <w:rsid w:val="002438DD"/>
    <w:rsid w:val="00244EF5"/>
    <w:rsid w:val="00250F16"/>
    <w:rsid w:val="00253D25"/>
    <w:rsid w:val="002554D8"/>
    <w:rsid w:val="002556A3"/>
    <w:rsid w:val="00256A1B"/>
    <w:rsid w:val="00260F2D"/>
    <w:rsid w:val="002610B7"/>
    <w:rsid w:val="00272EC5"/>
    <w:rsid w:val="002736C1"/>
    <w:rsid w:val="00281074"/>
    <w:rsid w:val="00281FC3"/>
    <w:rsid w:val="002830CE"/>
    <w:rsid w:val="002845FC"/>
    <w:rsid w:val="00285369"/>
    <w:rsid w:val="00287832"/>
    <w:rsid w:val="00294EA6"/>
    <w:rsid w:val="00297748"/>
    <w:rsid w:val="002A2DA2"/>
    <w:rsid w:val="002A3A01"/>
    <w:rsid w:val="002A4B79"/>
    <w:rsid w:val="002A510A"/>
    <w:rsid w:val="002B5660"/>
    <w:rsid w:val="002B5808"/>
    <w:rsid w:val="002B622F"/>
    <w:rsid w:val="002C7720"/>
    <w:rsid w:val="002D2AD3"/>
    <w:rsid w:val="002D690F"/>
    <w:rsid w:val="002E3323"/>
    <w:rsid w:val="002E761F"/>
    <w:rsid w:val="002E7C8E"/>
    <w:rsid w:val="002F01B5"/>
    <w:rsid w:val="002F23C5"/>
    <w:rsid w:val="002F254C"/>
    <w:rsid w:val="002F6E45"/>
    <w:rsid w:val="002F7702"/>
    <w:rsid w:val="00306265"/>
    <w:rsid w:val="003075BC"/>
    <w:rsid w:val="00307AE1"/>
    <w:rsid w:val="00310E7E"/>
    <w:rsid w:val="003153D8"/>
    <w:rsid w:val="00325294"/>
    <w:rsid w:val="0033066D"/>
    <w:rsid w:val="003312A6"/>
    <w:rsid w:val="00332983"/>
    <w:rsid w:val="003376C9"/>
    <w:rsid w:val="00344181"/>
    <w:rsid w:val="003605DF"/>
    <w:rsid w:val="003624E2"/>
    <w:rsid w:val="003713C0"/>
    <w:rsid w:val="003754FE"/>
    <w:rsid w:val="00377680"/>
    <w:rsid w:val="00377953"/>
    <w:rsid w:val="00381A24"/>
    <w:rsid w:val="00382A3F"/>
    <w:rsid w:val="003839CA"/>
    <w:rsid w:val="00383C62"/>
    <w:rsid w:val="0038489C"/>
    <w:rsid w:val="0038521B"/>
    <w:rsid w:val="00395297"/>
    <w:rsid w:val="003A0DB7"/>
    <w:rsid w:val="003A50AE"/>
    <w:rsid w:val="003A79CD"/>
    <w:rsid w:val="003B0110"/>
    <w:rsid w:val="003B3212"/>
    <w:rsid w:val="003B5638"/>
    <w:rsid w:val="003B6F1E"/>
    <w:rsid w:val="003C1F80"/>
    <w:rsid w:val="003D08AC"/>
    <w:rsid w:val="003D1A20"/>
    <w:rsid w:val="003D2997"/>
    <w:rsid w:val="003D5C63"/>
    <w:rsid w:val="003D6AC8"/>
    <w:rsid w:val="003D7236"/>
    <w:rsid w:val="003E0FA3"/>
    <w:rsid w:val="003E793B"/>
    <w:rsid w:val="003F188F"/>
    <w:rsid w:val="00402E6A"/>
    <w:rsid w:val="00405384"/>
    <w:rsid w:val="00407E38"/>
    <w:rsid w:val="00407F06"/>
    <w:rsid w:val="004114F8"/>
    <w:rsid w:val="004129A5"/>
    <w:rsid w:val="00412ACE"/>
    <w:rsid w:val="00413D93"/>
    <w:rsid w:val="0042040F"/>
    <w:rsid w:val="00434A77"/>
    <w:rsid w:val="004369D5"/>
    <w:rsid w:val="00443E10"/>
    <w:rsid w:val="0044460F"/>
    <w:rsid w:val="00451E6D"/>
    <w:rsid w:val="004570CF"/>
    <w:rsid w:val="0046168D"/>
    <w:rsid w:val="004655C7"/>
    <w:rsid w:val="00465AE8"/>
    <w:rsid w:val="0047137B"/>
    <w:rsid w:val="0047763C"/>
    <w:rsid w:val="00484507"/>
    <w:rsid w:val="004A3A1C"/>
    <w:rsid w:val="004B29AD"/>
    <w:rsid w:val="004B6DD3"/>
    <w:rsid w:val="004C01E4"/>
    <w:rsid w:val="004C1670"/>
    <w:rsid w:val="004C21B9"/>
    <w:rsid w:val="004C22D8"/>
    <w:rsid w:val="004C2A96"/>
    <w:rsid w:val="004C2CF1"/>
    <w:rsid w:val="004C7082"/>
    <w:rsid w:val="004F26B3"/>
    <w:rsid w:val="004F6CAA"/>
    <w:rsid w:val="004F6DFB"/>
    <w:rsid w:val="004F7FBD"/>
    <w:rsid w:val="00500277"/>
    <w:rsid w:val="00503910"/>
    <w:rsid w:val="005073D1"/>
    <w:rsid w:val="00513077"/>
    <w:rsid w:val="0051361B"/>
    <w:rsid w:val="00514B7E"/>
    <w:rsid w:val="00520DB0"/>
    <w:rsid w:val="005212EA"/>
    <w:rsid w:val="005213B0"/>
    <w:rsid w:val="0052182D"/>
    <w:rsid w:val="00521C0D"/>
    <w:rsid w:val="005255D9"/>
    <w:rsid w:val="00525809"/>
    <w:rsid w:val="00525947"/>
    <w:rsid w:val="005267FA"/>
    <w:rsid w:val="005333EE"/>
    <w:rsid w:val="00537E21"/>
    <w:rsid w:val="00542F01"/>
    <w:rsid w:val="00544E10"/>
    <w:rsid w:val="005460B6"/>
    <w:rsid w:val="0055713D"/>
    <w:rsid w:val="00557654"/>
    <w:rsid w:val="00563F74"/>
    <w:rsid w:val="005825DA"/>
    <w:rsid w:val="00586D00"/>
    <w:rsid w:val="005870EA"/>
    <w:rsid w:val="0059560C"/>
    <w:rsid w:val="005A37E0"/>
    <w:rsid w:val="005A75AD"/>
    <w:rsid w:val="005B0875"/>
    <w:rsid w:val="005C0FF2"/>
    <w:rsid w:val="005C5C7B"/>
    <w:rsid w:val="005C7F1B"/>
    <w:rsid w:val="005D210A"/>
    <w:rsid w:val="005D2C6E"/>
    <w:rsid w:val="005D4A65"/>
    <w:rsid w:val="005E2204"/>
    <w:rsid w:val="005E7190"/>
    <w:rsid w:val="005F126A"/>
    <w:rsid w:val="0060548E"/>
    <w:rsid w:val="006073AB"/>
    <w:rsid w:val="0061302B"/>
    <w:rsid w:val="0061598B"/>
    <w:rsid w:val="00621090"/>
    <w:rsid w:val="0062743A"/>
    <w:rsid w:val="00642CDC"/>
    <w:rsid w:val="00647693"/>
    <w:rsid w:val="00651BD7"/>
    <w:rsid w:val="0065279F"/>
    <w:rsid w:val="0065364F"/>
    <w:rsid w:val="00653B1A"/>
    <w:rsid w:val="00663070"/>
    <w:rsid w:val="0066541B"/>
    <w:rsid w:val="0066702E"/>
    <w:rsid w:val="0068266C"/>
    <w:rsid w:val="00682E1A"/>
    <w:rsid w:val="00683F81"/>
    <w:rsid w:val="00692284"/>
    <w:rsid w:val="00694D2D"/>
    <w:rsid w:val="006A3BB8"/>
    <w:rsid w:val="006A44B2"/>
    <w:rsid w:val="006A5864"/>
    <w:rsid w:val="006B2261"/>
    <w:rsid w:val="006B39F9"/>
    <w:rsid w:val="006C108D"/>
    <w:rsid w:val="006C3FAC"/>
    <w:rsid w:val="006D34A1"/>
    <w:rsid w:val="006D51A3"/>
    <w:rsid w:val="006E5078"/>
    <w:rsid w:val="006E7D8E"/>
    <w:rsid w:val="006F10E8"/>
    <w:rsid w:val="006F16D9"/>
    <w:rsid w:val="006F422A"/>
    <w:rsid w:val="006F4959"/>
    <w:rsid w:val="007032A8"/>
    <w:rsid w:val="0071206E"/>
    <w:rsid w:val="00712AF6"/>
    <w:rsid w:val="00713245"/>
    <w:rsid w:val="0071563B"/>
    <w:rsid w:val="0071642E"/>
    <w:rsid w:val="00716910"/>
    <w:rsid w:val="00716BB9"/>
    <w:rsid w:val="007214D3"/>
    <w:rsid w:val="00721B26"/>
    <w:rsid w:val="00726DDB"/>
    <w:rsid w:val="00735757"/>
    <w:rsid w:val="00751F4A"/>
    <w:rsid w:val="00754087"/>
    <w:rsid w:val="00755CD5"/>
    <w:rsid w:val="00761442"/>
    <w:rsid w:val="00762845"/>
    <w:rsid w:val="0076499A"/>
    <w:rsid w:val="00764E99"/>
    <w:rsid w:val="00766F8F"/>
    <w:rsid w:val="007671E9"/>
    <w:rsid w:val="007735C7"/>
    <w:rsid w:val="0077369D"/>
    <w:rsid w:val="00774588"/>
    <w:rsid w:val="00775071"/>
    <w:rsid w:val="0078775A"/>
    <w:rsid w:val="00794BB7"/>
    <w:rsid w:val="00795FBF"/>
    <w:rsid w:val="007A7B92"/>
    <w:rsid w:val="007B7232"/>
    <w:rsid w:val="007C2170"/>
    <w:rsid w:val="007C2295"/>
    <w:rsid w:val="007C6729"/>
    <w:rsid w:val="007C6D3B"/>
    <w:rsid w:val="007C6E2E"/>
    <w:rsid w:val="007D35BD"/>
    <w:rsid w:val="007D4BF0"/>
    <w:rsid w:val="007E442F"/>
    <w:rsid w:val="007F4795"/>
    <w:rsid w:val="00804575"/>
    <w:rsid w:val="00804CA7"/>
    <w:rsid w:val="008136AD"/>
    <w:rsid w:val="0082275C"/>
    <w:rsid w:val="00826A28"/>
    <w:rsid w:val="00831212"/>
    <w:rsid w:val="00833BA0"/>
    <w:rsid w:val="00834C85"/>
    <w:rsid w:val="00834EE4"/>
    <w:rsid w:val="0083540E"/>
    <w:rsid w:val="008369A1"/>
    <w:rsid w:val="008463DB"/>
    <w:rsid w:val="00855E12"/>
    <w:rsid w:val="0085605D"/>
    <w:rsid w:val="00856585"/>
    <w:rsid w:val="00856D4E"/>
    <w:rsid w:val="008675E0"/>
    <w:rsid w:val="0086765F"/>
    <w:rsid w:val="00867BA4"/>
    <w:rsid w:val="00871E2C"/>
    <w:rsid w:val="008818F6"/>
    <w:rsid w:val="008908AA"/>
    <w:rsid w:val="008966AD"/>
    <w:rsid w:val="008A1129"/>
    <w:rsid w:val="008A2B2E"/>
    <w:rsid w:val="008A4121"/>
    <w:rsid w:val="008B527A"/>
    <w:rsid w:val="008B5CE3"/>
    <w:rsid w:val="008C29C8"/>
    <w:rsid w:val="008D0C32"/>
    <w:rsid w:val="008D4293"/>
    <w:rsid w:val="008D44A1"/>
    <w:rsid w:val="008D5579"/>
    <w:rsid w:val="008D6B18"/>
    <w:rsid w:val="008E7B4E"/>
    <w:rsid w:val="008F6FCB"/>
    <w:rsid w:val="00900198"/>
    <w:rsid w:val="00900A00"/>
    <w:rsid w:val="009013D8"/>
    <w:rsid w:val="0090539F"/>
    <w:rsid w:val="00906369"/>
    <w:rsid w:val="00907ABF"/>
    <w:rsid w:val="00911828"/>
    <w:rsid w:val="00912084"/>
    <w:rsid w:val="00920579"/>
    <w:rsid w:val="0092134A"/>
    <w:rsid w:val="0092361A"/>
    <w:rsid w:val="00925A63"/>
    <w:rsid w:val="009357D8"/>
    <w:rsid w:val="0093774E"/>
    <w:rsid w:val="0093792C"/>
    <w:rsid w:val="009415C3"/>
    <w:rsid w:val="009562BE"/>
    <w:rsid w:val="0096066A"/>
    <w:rsid w:val="00974E6A"/>
    <w:rsid w:val="00982A7F"/>
    <w:rsid w:val="00985C7B"/>
    <w:rsid w:val="009A00D7"/>
    <w:rsid w:val="009A31DA"/>
    <w:rsid w:val="009A6B68"/>
    <w:rsid w:val="009B2D58"/>
    <w:rsid w:val="009B3BA6"/>
    <w:rsid w:val="009B46D1"/>
    <w:rsid w:val="009C4DD3"/>
    <w:rsid w:val="009C64B3"/>
    <w:rsid w:val="009D0977"/>
    <w:rsid w:val="009D4C05"/>
    <w:rsid w:val="009E22E5"/>
    <w:rsid w:val="009E2D1F"/>
    <w:rsid w:val="009E7ECC"/>
    <w:rsid w:val="009F28CE"/>
    <w:rsid w:val="009F630C"/>
    <w:rsid w:val="009F76DF"/>
    <w:rsid w:val="00A009E2"/>
    <w:rsid w:val="00A01CCE"/>
    <w:rsid w:val="00A023BD"/>
    <w:rsid w:val="00A11176"/>
    <w:rsid w:val="00A14C82"/>
    <w:rsid w:val="00A24AA7"/>
    <w:rsid w:val="00A32FCC"/>
    <w:rsid w:val="00A3375B"/>
    <w:rsid w:val="00A33B6A"/>
    <w:rsid w:val="00A4193E"/>
    <w:rsid w:val="00A440D5"/>
    <w:rsid w:val="00A444FE"/>
    <w:rsid w:val="00A46EDF"/>
    <w:rsid w:val="00A56D1D"/>
    <w:rsid w:val="00A57AF4"/>
    <w:rsid w:val="00A613C7"/>
    <w:rsid w:val="00A62402"/>
    <w:rsid w:val="00A65B3E"/>
    <w:rsid w:val="00A7025B"/>
    <w:rsid w:val="00A73E4B"/>
    <w:rsid w:val="00A7667A"/>
    <w:rsid w:val="00A8263B"/>
    <w:rsid w:val="00A849C7"/>
    <w:rsid w:val="00A86B8B"/>
    <w:rsid w:val="00A91FB5"/>
    <w:rsid w:val="00A92A49"/>
    <w:rsid w:val="00A93201"/>
    <w:rsid w:val="00A9735F"/>
    <w:rsid w:val="00AA13B9"/>
    <w:rsid w:val="00AA43FF"/>
    <w:rsid w:val="00AA48FE"/>
    <w:rsid w:val="00AA7250"/>
    <w:rsid w:val="00AB0BB0"/>
    <w:rsid w:val="00AB4F0E"/>
    <w:rsid w:val="00AC201F"/>
    <w:rsid w:val="00AD411B"/>
    <w:rsid w:val="00AD5A22"/>
    <w:rsid w:val="00AE121B"/>
    <w:rsid w:val="00AF1E42"/>
    <w:rsid w:val="00B00962"/>
    <w:rsid w:val="00B028CB"/>
    <w:rsid w:val="00B03AFB"/>
    <w:rsid w:val="00B04440"/>
    <w:rsid w:val="00B04F5C"/>
    <w:rsid w:val="00B12582"/>
    <w:rsid w:val="00B16485"/>
    <w:rsid w:val="00B1711C"/>
    <w:rsid w:val="00B30C5C"/>
    <w:rsid w:val="00B31F29"/>
    <w:rsid w:val="00B352BA"/>
    <w:rsid w:val="00B3766C"/>
    <w:rsid w:val="00B41FAA"/>
    <w:rsid w:val="00B47144"/>
    <w:rsid w:val="00B54194"/>
    <w:rsid w:val="00B61665"/>
    <w:rsid w:val="00B63F37"/>
    <w:rsid w:val="00B66D45"/>
    <w:rsid w:val="00B73241"/>
    <w:rsid w:val="00B75FCC"/>
    <w:rsid w:val="00B775F9"/>
    <w:rsid w:val="00B91AB7"/>
    <w:rsid w:val="00BA07C4"/>
    <w:rsid w:val="00BA4728"/>
    <w:rsid w:val="00BB6183"/>
    <w:rsid w:val="00BB6BBE"/>
    <w:rsid w:val="00BB79B8"/>
    <w:rsid w:val="00BC06B8"/>
    <w:rsid w:val="00BD5C1F"/>
    <w:rsid w:val="00BE18D5"/>
    <w:rsid w:val="00BE21D5"/>
    <w:rsid w:val="00BE2E2A"/>
    <w:rsid w:val="00BE6075"/>
    <w:rsid w:val="00C03E8A"/>
    <w:rsid w:val="00C10555"/>
    <w:rsid w:val="00C10EDC"/>
    <w:rsid w:val="00C1252E"/>
    <w:rsid w:val="00C17AB9"/>
    <w:rsid w:val="00C207A4"/>
    <w:rsid w:val="00C25ECB"/>
    <w:rsid w:val="00C321DB"/>
    <w:rsid w:val="00C35148"/>
    <w:rsid w:val="00C36788"/>
    <w:rsid w:val="00C5164C"/>
    <w:rsid w:val="00C54361"/>
    <w:rsid w:val="00C55B31"/>
    <w:rsid w:val="00C63285"/>
    <w:rsid w:val="00C64CDF"/>
    <w:rsid w:val="00C66AAB"/>
    <w:rsid w:val="00C744B2"/>
    <w:rsid w:val="00C750AD"/>
    <w:rsid w:val="00C76A7D"/>
    <w:rsid w:val="00C8213B"/>
    <w:rsid w:val="00C830C2"/>
    <w:rsid w:val="00C83AB3"/>
    <w:rsid w:val="00C9182C"/>
    <w:rsid w:val="00C925C1"/>
    <w:rsid w:val="00C93CFE"/>
    <w:rsid w:val="00C977C2"/>
    <w:rsid w:val="00CA35F5"/>
    <w:rsid w:val="00CB3EC5"/>
    <w:rsid w:val="00CB4069"/>
    <w:rsid w:val="00CB4AE0"/>
    <w:rsid w:val="00CB65BD"/>
    <w:rsid w:val="00CB6C9C"/>
    <w:rsid w:val="00CB7D32"/>
    <w:rsid w:val="00CC40BA"/>
    <w:rsid w:val="00CC6152"/>
    <w:rsid w:val="00CC65D5"/>
    <w:rsid w:val="00CC7D39"/>
    <w:rsid w:val="00CD000C"/>
    <w:rsid w:val="00CD0855"/>
    <w:rsid w:val="00CD0BF0"/>
    <w:rsid w:val="00CD0C49"/>
    <w:rsid w:val="00CD3A8D"/>
    <w:rsid w:val="00CD7009"/>
    <w:rsid w:val="00CD7A69"/>
    <w:rsid w:val="00CD7B34"/>
    <w:rsid w:val="00CE0057"/>
    <w:rsid w:val="00CE5EB9"/>
    <w:rsid w:val="00CE6FD3"/>
    <w:rsid w:val="00CF028D"/>
    <w:rsid w:val="00CF6E4B"/>
    <w:rsid w:val="00D017A6"/>
    <w:rsid w:val="00D03C8D"/>
    <w:rsid w:val="00D0425E"/>
    <w:rsid w:val="00D1068E"/>
    <w:rsid w:val="00D165D2"/>
    <w:rsid w:val="00D20FC4"/>
    <w:rsid w:val="00D26621"/>
    <w:rsid w:val="00D26D10"/>
    <w:rsid w:val="00D3132C"/>
    <w:rsid w:val="00D314B6"/>
    <w:rsid w:val="00D325A4"/>
    <w:rsid w:val="00D37A75"/>
    <w:rsid w:val="00D41614"/>
    <w:rsid w:val="00D41DE3"/>
    <w:rsid w:val="00D445E3"/>
    <w:rsid w:val="00D46FD1"/>
    <w:rsid w:val="00D55F78"/>
    <w:rsid w:val="00D574D3"/>
    <w:rsid w:val="00D62CC2"/>
    <w:rsid w:val="00D65241"/>
    <w:rsid w:val="00D65C73"/>
    <w:rsid w:val="00D6756B"/>
    <w:rsid w:val="00D70317"/>
    <w:rsid w:val="00D71F03"/>
    <w:rsid w:val="00D76029"/>
    <w:rsid w:val="00D76FFA"/>
    <w:rsid w:val="00D829A6"/>
    <w:rsid w:val="00D82E6F"/>
    <w:rsid w:val="00D86407"/>
    <w:rsid w:val="00D870A2"/>
    <w:rsid w:val="00D87497"/>
    <w:rsid w:val="00D90E12"/>
    <w:rsid w:val="00D96CA1"/>
    <w:rsid w:val="00D97AD5"/>
    <w:rsid w:val="00DA12F0"/>
    <w:rsid w:val="00DA271B"/>
    <w:rsid w:val="00DA2CB7"/>
    <w:rsid w:val="00DA7B0D"/>
    <w:rsid w:val="00DB4BA3"/>
    <w:rsid w:val="00DB560C"/>
    <w:rsid w:val="00DC0028"/>
    <w:rsid w:val="00DC018B"/>
    <w:rsid w:val="00DC0D28"/>
    <w:rsid w:val="00DC1DD3"/>
    <w:rsid w:val="00DD10B1"/>
    <w:rsid w:val="00DE2607"/>
    <w:rsid w:val="00DE68C7"/>
    <w:rsid w:val="00DF0110"/>
    <w:rsid w:val="00DF54FB"/>
    <w:rsid w:val="00DF79CC"/>
    <w:rsid w:val="00E00F93"/>
    <w:rsid w:val="00E03502"/>
    <w:rsid w:val="00E10440"/>
    <w:rsid w:val="00E12727"/>
    <w:rsid w:val="00E13015"/>
    <w:rsid w:val="00E23525"/>
    <w:rsid w:val="00E236BF"/>
    <w:rsid w:val="00E2643A"/>
    <w:rsid w:val="00E27769"/>
    <w:rsid w:val="00E310B2"/>
    <w:rsid w:val="00E322C0"/>
    <w:rsid w:val="00E3332B"/>
    <w:rsid w:val="00E436C3"/>
    <w:rsid w:val="00E61DFD"/>
    <w:rsid w:val="00E6312C"/>
    <w:rsid w:val="00E6699D"/>
    <w:rsid w:val="00E67E18"/>
    <w:rsid w:val="00E70AA5"/>
    <w:rsid w:val="00E7160E"/>
    <w:rsid w:val="00E739C8"/>
    <w:rsid w:val="00E80203"/>
    <w:rsid w:val="00E811FA"/>
    <w:rsid w:val="00E81D38"/>
    <w:rsid w:val="00E82471"/>
    <w:rsid w:val="00E83A71"/>
    <w:rsid w:val="00E84888"/>
    <w:rsid w:val="00E862AA"/>
    <w:rsid w:val="00E933DC"/>
    <w:rsid w:val="00E96F7F"/>
    <w:rsid w:val="00E97183"/>
    <w:rsid w:val="00E97310"/>
    <w:rsid w:val="00E978A2"/>
    <w:rsid w:val="00EA1A83"/>
    <w:rsid w:val="00EA2655"/>
    <w:rsid w:val="00EA5373"/>
    <w:rsid w:val="00EB2B0D"/>
    <w:rsid w:val="00EB4890"/>
    <w:rsid w:val="00EC4FB7"/>
    <w:rsid w:val="00EC5F2B"/>
    <w:rsid w:val="00EC632C"/>
    <w:rsid w:val="00EC6D34"/>
    <w:rsid w:val="00EE13D1"/>
    <w:rsid w:val="00EE342E"/>
    <w:rsid w:val="00EE7D3E"/>
    <w:rsid w:val="00EF15E1"/>
    <w:rsid w:val="00EF3E94"/>
    <w:rsid w:val="00F004AB"/>
    <w:rsid w:val="00F040A4"/>
    <w:rsid w:val="00F059B9"/>
    <w:rsid w:val="00F07D9D"/>
    <w:rsid w:val="00F113F1"/>
    <w:rsid w:val="00F11540"/>
    <w:rsid w:val="00F13417"/>
    <w:rsid w:val="00F137BB"/>
    <w:rsid w:val="00F13A93"/>
    <w:rsid w:val="00F145D9"/>
    <w:rsid w:val="00F16834"/>
    <w:rsid w:val="00F25221"/>
    <w:rsid w:val="00F27637"/>
    <w:rsid w:val="00F30AAA"/>
    <w:rsid w:val="00F316C2"/>
    <w:rsid w:val="00F40C1C"/>
    <w:rsid w:val="00F4397C"/>
    <w:rsid w:val="00F45F43"/>
    <w:rsid w:val="00F4616D"/>
    <w:rsid w:val="00F50969"/>
    <w:rsid w:val="00F5131F"/>
    <w:rsid w:val="00F56028"/>
    <w:rsid w:val="00F622B1"/>
    <w:rsid w:val="00F65E70"/>
    <w:rsid w:val="00F662AF"/>
    <w:rsid w:val="00F70052"/>
    <w:rsid w:val="00F71E50"/>
    <w:rsid w:val="00F73C10"/>
    <w:rsid w:val="00F75CBA"/>
    <w:rsid w:val="00F8058E"/>
    <w:rsid w:val="00F8129A"/>
    <w:rsid w:val="00F832CB"/>
    <w:rsid w:val="00F84CCF"/>
    <w:rsid w:val="00F9095A"/>
    <w:rsid w:val="00FA3EAA"/>
    <w:rsid w:val="00FA5047"/>
    <w:rsid w:val="00FA7E6F"/>
    <w:rsid w:val="00FB1B24"/>
    <w:rsid w:val="00FB29B0"/>
    <w:rsid w:val="00FB5C92"/>
    <w:rsid w:val="00FE214C"/>
    <w:rsid w:val="00FE5536"/>
    <w:rsid w:val="00FE7DAD"/>
    <w:rsid w:val="00FF029A"/>
    <w:rsid w:val="00FF18BA"/>
    <w:rsid w:val="00FF2088"/>
    <w:rsid w:val="00FF4473"/>
    <w:rsid w:val="00FF7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32AAF"/>
  <w15:chartTrackingRefBased/>
  <w15:docId w15:val="{43DD101F-A011-4171-8FAD-3637F522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P"/>
    <w:qFormat/>
    <w:rsid w:val="00EF3E94"/>
    <w:pPr>
      <w:jc w:val="both"/>
    </w:pPr>
    <w:rPr>
      <w:rFonts w:ascii="Nunito Sans" w:hAnsi="Nunito Sans"/>
      <w:szCs w:val="20"/>
      <w:lang w:val="en-GB" w:eastAsia="it-IT"/>
    </w:rPr>
  </w:style>
  <w:style w:type="paragraph" w:styleId="Heading1">
    <w:name w:val="heading 1"/>
    <w:aliases w:val="H2"/>
    <w:basedOn w:val="Normal"/>
    <w:next w:val="Normal"/>
    <w:link w:val="Heading1Char"/>
    <w:uiPriority w:val="9"/>
    <w:qFormat/>
    <w:rsid w:val="00EE13D1"/>
    <w:pPr>
      <w:keepNext/>
      <w:keepLines/>
      <w:spacing w:before="240" w:after="0" w:line="580" w:lineRule="exact"/>
      <w:outlineLvl w:val="0"/>
    </w:pPr>
    <w:rPr>
      <w:rFonts w:ascii="Noto Sans Black" w:eastAsia="Times New Roman" w:hAnsi="Noto Sans Black" w:cs="Noto Sans Black"/>
      <w:bCs/>
      <w:color w:val="44546A" w:themeColor="text2"/>
      <w:sz w:val="56"/>
      <w:szCs w:val="32"/>
      <w:shd w:val="clear" w:color="auto" w:fill="FFFFFF"/>
    </w:rPr>
  </w:style>
  <w:style w:type="paragraph" w:styleId="Heading2">
    <w:name w:val="heading 2"/>
    <w:aliases w:val="H3"/>
    <w:basedOn w:val="Normal"/>
    <w:next w:val="Normal"/>
    <w:link w:val="Heading2Char"/>
    <w:uiPriority w:val="9"/>
    <w:unhideWhenUsed/>
    <w:qFormat/>
    <w:rsid w:val="00C83AB3"/>
    <w:pPr>
      <w:keepNext/>
      <w:keepLines/>
      <w:spacing w:before="40" w:after="0" w:line="360" w:lineRule="exact"/>
      <w:outlineLvl w:val="1"/>
    </w:pPr>
    <w:rPr>
      <w:rFonts w:ascii="Nunito" w:eastAsiaTheme="majorEastAsia" w:hAnsi="Nunito" w:cstheme="majorBidi"/>
      <w:b/>
      <w:color w:val="4F5C63" w:themeColor="accent3"/>
      <w:sz w:val="32"/>
      <w:szCs w:val="26"/>
    </w:rPr>
  </w:style>
  <w:style w:type="paragraph" w:styleId="Heading3">
    <w:name w:val="heading 3"/>
    <w:aliases w:val="H4"/>
    <w:basedOn w:val="Normal"/>
    <w:next w:val="Normal"/>
    <w:link w:val="Heading3Char"/>
    <w:uiPriority w:val="9"/>
    <w:unhideWhenUsed/>
    <w:qFormat/>
    <w:rsid w:val="00500277"/>
    <w:pPr>
      <w:keepNext/>
      <w:keepLines/>
      <w:spacing w:before="40" w:after="0"/>
      <w:outlineLvl w:val="2"/>
    </w:pPr>
    <w:rPr>
      <w:rFonts w:ascii="Nunito" w:eastAsiaTheme="majorEastAsia" w:hAnsi="Nunito" w:cstheme="majorBidi"/>
      <w:color w:val="44546A" w:themeColor="text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1"/>
    <w:basedOn w:val="Normal"/>
    <w:next w:val="Normal"/>
    <w:link w:val="TitleChar"/>
    <w:uiPriority w:val="10"/>
    <w:qFormat/>
    <w:rsid w:val="00C83AB3"/>
    <w:pPr>
      <w:spacing w:after="0" w:line="740" w:lineRule="exact"/>
      <w:contextualSpacing/>
    </w:pPr>
    <w:rPr>
      <w:rFonts w:ascii="Noto Sans Black" w:eastAsiaTheme="majorEastAsia" w:hAnsi="Noto Sans Black" w:cstheme="majorBidi"/>
      <w:color w:val="44546A" w:themeColor="text2"/>
      <w:spacing w:val="-10"/>
      <w:kern w:val="28"/>
      <w:sz w:val="72"/>
      <w:szCs w:val="56"/>
    </w:rPr>
  </w:style>
  <w:style w:type="character" w:customStyle="1" w:styleId="TitleChar">
    <w:name w:val="Title Char"/>
    <w:aliases w:val="H1 Char"/>
    <w:basedOn w:val="DefaultParagraphFont"/>
    <w:link w:val="Title"/>
    <w:uiPriority w:val="10"/>
    <w:rsid w:val="00C83AB3"/>
    <w:rPr>
      <w:rFonts w:ascii="Noto Sans Black" w:eastAsiaTheme="majorEastAsia" w:hAnsi="Noto Sans Black" w:cstheme="majorBidi"/>
      <w:color w:val="44546A" w:themeColor="text2"/>
      <w:spacing w:val="-10"/>
      <w:kern w:val="28"/>
      <w:sz w:val="72"/>
      <w:szCs w:val="56"/>
    </w:rPr>
  </w:style>
  <w:style w:type="paragraph" w:styleId="Subtitle">
    <w:name w:val="Subtitle"/>
    <w:aliases w:val="H5"/>
    <w:basedOn w:val="Normal"/>
    <w:next w:val="Normal"/>
    <w:link w:val="SubtitleChar"/>
    <w:uiPriority w:val="11"/>
    <w:qFormat/>
    <w:rsid w:val="00306265"/>
    <w:pPr>
      <w:numPr>
        <w:ilvl w:val="1"/>
      </w:numPr>
    </w:pPr>
    <w:rPr>
      <w:rFonts w:ascii="Nunito" w:eastAsiaTheme="minorEastAsia" w:hAnsi="Nunito"/>
      <w:color w:val="5A5A5A" w:themeColor="text1" w:themeTint="A5"/>
      <w:spacing w:val="15"/>
    </w:rPr>
  </w:style>
  <w:style w:type="character" w:customStyle="1" w:styleId="SubtitleChar">
    <w:name w:val="Subtitle Char"/>
    <w:aliases w:val="H5 Char"/>
    <w:basedOn w:val="DefaultParagraphFont"/>
    <w:link w:val="Subtitle"/>
    <w:uiPriority w:val="11"/>
    <w:rsid w:val="00306265"/>
    <w:rPr>
      <w:rFonts w:ascii="Nunito" w:eastAsiaTheme="minorEastAsia" w:hAnsi="Nunito"/>
      <w:color w:val="5A5A5A" w:themeColor="text1" w:themeTint="A5"/>
      <w:spacing w:val="15"/>
    </w:rPr>
  </w:style>
  <w:style w:type="character" w:customStyle="1" w:styleId="Heading1Char">
    <w:name w:val="Heading 1 Char"/>
    <w:aliases w:val="H2 Char"/>
    <w:basedOn w:val="DefaultParagraphFont"/>
    <w:link w:val="Heading1"/>
    <w:uiPriority w:val="9"/>
    <w:rsid w:val="00EE13D1"/>
    <w:rPr>
      <w:rFonts w:ascii="Noto Sans Black" w:eastAsia="Times New Roman" w:hAnsi="Noto Sans Black" w:cs="Noto Sans Black"/>
      <w:bCs/>
      <w:color w:val="44546A" w:themeColor="text2"/>
      <w:sz w:val="56"/>
      <w:szCs w:val="32"/>
      <w:lang w:val="en-GB" w:eastAsia="it-IT"/>
    </w:rPr>
  </w:style>
  <w:style w:type="character" w:customStyle="1" w:styleId="Heading2Char">
    <w:name w:val="Heading 2 Char"/>
    <w:aliases w:val="H3 Char"/>
    <w:basedOn w:val="DefaultParagraphFont"/>
    <w:link w:val="Heading2"/>
    <w:uiPriority w:val="9"/>
    <w:rsid w:val="00C83AB3"/>
    <w:rPr>
      <w:rFonts w:ascii="Nunito" w:eastAsiaTheme="majorEastAsia" w:hAnsi="Nunito" w:cstheme="majorBidi"/>
      <w:b/>
      <w:color w:val="4F5C63" w:themeColor="accent3"/>
      <w:sz w:val="32"/>
      <w:szCs w:val="26"/>
    </w:rPr>
  </w:style>
  <w:style w:type="character" w:customStyle="1" w:styleId="Heading3Char">
    <w:name w:val="Heading 3 Char"/>
    <w:aliases w:val="H4 Char"/>
    <w:basedOn w:val="DefaultParagraphFont"/>
    <w:link w:val="Heading3"/>
    <w:uiPriority w:val="9"/>
    <w:rsid w:val="00500277"/>
    <w:rPr>
      <w:rFonts w:ascii="Nunito" w:eastAsiaTheme="majorEastAsia" w:hAnsi="Nunito" w:cstheme="majorBidi"/>
      <w:color w:val="44546A" w:themeColor="text2"/>
      <w:sz w:val="24"/>
      <w:szCs w:val="24"/>
      <w:lang w:val="en-GB"/>
    </w:rPr>
  </w:style>
  <w:style w:type="paragraph" w:styleId="NoSpacing">
    <w:name w:val="No Spacing"/>
    <w:link w:val="NoSpacingChar"/>
    <w:uiPriority w:val="1"/>
    <w:qFormat/>
    <w:rsid w:val="00307AE1"/>
    <w:pPr>
      <w:spacing w:after="0" w:line="240" w:lineRule="auto"/>
    </w:pPr>
    <w:rPr>
      <w:rFonts w:eastAsiaTheme="minorEastAsia"/>
      <w:lang w:eastAsia="it-IT"/>
    </w:rPr>
  </w:style>
  <w:style w:type="character" w:customStyle="1" w:styleId="NoSpacingChar">
    <w:name w:val="No Spacing Char"/>
    <w:basedOn w:val="DefaultParagraphFont"/>
    <w:link w:val="NoSpacing"/>
    <w:uiPriority w:val="1"/>
    <w:rsid w:val="00307AE1"/>
    <w:rPr>
      <w:rFonts w:eastAsiaTheme="minorEastAsia"/>
      <w:lang w:eastAsia="it-IT"/>
    </w:rPr>
  </w:style>
  <w:style w:type="paragraph" w:styleId="Header">
    <w:name w:val="header"/>
    <w:basedOn w:val="Normal"/>
    <w:link w:val="HeaderChar"/>
    <w:uiPriority w:val="99"/>
    <w:unhideWhenUsed/>
    <w:rsid w:val="00307AE1"/>
    <w:pPr>
      <w:tabs>
        <w:tab w:val="center" w:pos="4819"/>
        <w:tab w:val="right" w:pos="9638"/>
      </w:tabs>
      <w:spacing w:after="0" w:line="240" w:lineRule="auto"/>
    </w:pPr>
  </w:style>
  <w:style w:type="character" w:customStyle="1" w:styleId="HeaderChar">
    <w:name w:val="Header Char"/>
    <w:basedOn w:val="DefaultParagraphFont"/>
    <w:link w:val="Header"/>
    <w:uiPriority w:val="99"/>
    <w:rsid w:val="00307AE1"/>
  </w:style>
  <w:style w:type="paragraph" w:styleId="Footer">
    <w:name w:val="footer"/>
    <w:basedOn w:val="Normal"/>
    <w:link w:val="FooterChar"/>
    <w:uiPriority w:val="99"/>
    <w:unhideWhenUsed/>
    <w:rsid w:val="00307AE1"/>
    <w:pPr>
      <w:tabs>
        <w:tab w:val="center" w:pos="4819"/>
        <w:tab w:val="right" w:pos="9638"/>
      </w:tabs>
      <w:spacing w:after="0" w:line="240" w:lineRule="auto"/>
    </w:pPr>
  </w:style>
  <w:style w:type="character" w:customStyle="1" w:styleId="FooterChar">
    <w:name w:val="Footer Char"/>
    <w:basedOn w:val="DefaultParagraphFont"/>
    <w:link w:val="Footer"/>
    <w:uiPriority w:val="99"/>
    <w:rsid w:val="00307AE1"/>
  </w:style>
  <w:style w:type="paragraph" w:styleId="IntenseQuote">
    <w:name w:val="Intense Quote"/>
    <w:basedOn w:val="Normal"/>
    <w:next w:val="Normal"/>
    <w:link w:val="IntenseQuoteChar"/>
    <w:uiPriority w:val="30"/>
    <w:qFormat/>
    <w:rsid w:val="00E23525"/>
    <w:pPr>
      <w:pBdr>
        <w:top w:val="single" w:sz="4" w:space="10" w:color="E7411F" w:themeColor="accent1"/>
        <w:bottom w:val="single" w:sz="4" w:space="10" w:color="E7411F" w:themeColor="accent1"/>
      </w:pBdr>
      <w:spacing w:before="360" w:after="360"/>
      <w:ind w:left="864" w:right="864"/>
      <w:jc w:val="center"/>
    </w:pPr>
    <w:rPr>
      <w:i/>
      <w:iCs/>
      <w:color w:val="E7411F" w:themeColor="accent1"/>
    </w:rPr>
  </w:style>
  <w:style w:type="character" w:customStyle="1" w:styleId="IntenseQuoteChar">
    <w:name w:val="Intense Quote Char"/>
    <w:basedOn w:val="DefaultParagraphFont"/>
    <w:link w:val="IntenseQuote"/>
    <w:uiPriority w:val="30"/>
    <w:rsid w:val="00E23525"/>
    <w:rPr>
      <w:i/>
      <w:iCs/>
      <w:color w:val="E7411F" w:themeColor="accent1"/>
    </w:rPr>
  </w:style>
  <w:style w:type="paragraph" w:styleId="NormalWeb">
    <w:name w:val="Normal (Web)"/>
    <w:basedOn w:val="Normal"/>
    <w:uiPriority w:val="99"/>
    <w:unhideWhenUsed/>
    <w:rsid w:val="00FE5536"/>
    <w:pPr>
      <w:spacing w:before="100" w:beforeAutospacing="1" w:after="100" w:afterAutospacing="1" w:line="240" w:lineRule="auto"/>
    </w:pPr>
    <w:rPr>
      <w:rFonts w:ascii="Times New Roman" w:eastAsia="Times New Roman" w:hAnsi="Times New Roman" w:cs="Times New Roman"/>
      <w:szCs w:val="24"/>
    </w:rPr>
  </w:style>
  <w:style w:type="paragraph" w:customStyle="1" w:styleId="figure">
    <w:name w:val="figure"/>
    <w:basedOn w:val="Normal"/>
    <w:qFormat/>
    <w:rsid w:val="00B04440"/>
    <w:pPr>
      <w:jc w:val="center"/>
    </w:pPr>
    <w:rPr>
      <w:sz w:val="20"/>
    </w:rPr>
  </w:style>
  <w:style w:type="paragraph" w:styleId="ListParagraph">
    <w:name w:val="List Paragraph"/>
    <w:basedOn w:val="Normal"/>
    <w:uiPriority w:val="34"/>
    <w:qFormat/>
    <w:rsid w:val="008E7B4E"/>
    <w:pPr>
      <w:ind w:left="720"/>
      <w:contextualSpacing/>
    </w:pPr>
  </w:style>
  <w:style w:type="character" w:styleId="Strong">
    <w:name w:val="Strong"/>
    <w:aliases w:val="strong"/>
    <w:basedOn w:val="DefaultParagraphFont"/>
    <w:uiPriority w:val="22"/>
    <w:qFormat/>
    <w:rsid w:val="008E7B4E"/>
    <w:rPr>
      <w:b/>
      <w:bCs/>
    </w:rPr>
  </w:style>
  <w:style w:type="table" w:styleId="TableGrid">
    <w:name w:val="Table Grid"/>
    <w:aliases w:val="tabella TEMA"/>
    <w:basedOn w:val="TableNormal"/>
    <w:uiPriority w:val="39"/>
    <w:rsid w:val="00C83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Nunito" w:hAnsi="Nunito"/>
        <w:b/>
        <w:color w:val="E7E6E6" w:themeColor="background2"/>
        <w:sz w:val="20"/>
      </w:rPr>
      <w:tblPr/>
      <w:tcPr>
        <w:shd w:val="clear" w:color="auto" w:fill="44546A" w:themeFill="text2"/>
      </w:tcPr>
    </w:tblStylePr>
  </w:style>
  <w:style w:type="paragraph" w:customStyle="1" w:styleId="columnname">
    <w:name w:val="column name"/>
    <w:basedOn w:val="Normal"/>
    <w:link w:val="columnnameCarattere"/>
    <w:qFormat/>
    <w:rsid w:val="004B29AD"/>
    <w:pPr>
      <w:spacing w:after="0" w:line="240" w:lineRule="auto"/>
    </w:pPr>
    <w:rPr>
      <w:rFonts w:ascii="Nunito" w:hAnsi="Nunito"/>
      <w:b/>
      <w:color w:val="F3F4F7" w:themeColor="accent5"/>
    </w:rPr>
  </w:style>
  <w:style w:type="paragraph" w:customStyle="1" w:styleId="celltext">
    <w:name w:val="cell text"/>
    <w:basedOn w:val="Normal"/>
    <w:qFormat/>
    <w:rsid w:val="00B04440"/>
    <w:pPr>
      <w:spacing w:after="0" w:line="240" w:lineRule="auto"/>
    </w:pPr>
    <w:rPr>
      <w:sz w:val="20"/>
    </w:rPr>
  </w:style>
  <w:style w:type="character" w:customStyle="1" w:styleId="columnnameCarattere">
    <w:name w:val="column name Carattere"/>
    <w:basedOn w:val="DefaultParagraphFont"/>
    <w:link w:val="columnname"/>
    <w:rsid w:val="004B29AD"/>
    <w:rPr>
      <w:rFonts w:ascii="Nunito" w:hAnsi="Nunito"/>
      <w:b/>
      <w:color w:val="F3F4F7" w:themeColor="accent5"/>
      <w:lang w:eastAsia="it-IT"/>
    </w:rPr>
  </w:style>
  <w:style w:type="paragraph" w:styleId="TOCHeading">
    <w:name w:val="TOC Heading"/>
    <w:basedOn w:val="Heading1"/>
    <w:next w:val="Normal"/>
    <w:uiPriority w:val="39"/>
    <w:unhideWhenUsed/>
    <w:qFormat/>
    <w:rsid w:val="00CD0855"/>
    <w:pPr>
      <w:spacing w:line="259" w:lineRule="auto"/>
      <w:outlineLvl w:val="9"/>
    </w:pPr>
    <w:rPr>
      <w:rFonts w:eastAsiaTheme="majorEastAsia" w:cstheme="majorBidi"/>
      <w:bCs w:val="0"/>
      <w:color w:val="B02D13" w:themeColor="accent1" w:themeShade="BF"/>
      <w:shd w:val="clear" w:color="auto" w:fill="auto"/>
    </w:rPr>
  </w:style>
  <w:style w:type="paragraph" w:styleId="TOC2">
    <w:name w:val="toc 2"/>
    <w:basedOn w:val="Normal"/>
    <w:next w:val="Normal"/>
    <w:autoRedefine/>
    <w:uiPriority w:val="39"/>
    <w:unhideWhenUsed/>
    <w:rsid w:val="00E67E18"/>
    <w:pPr>
      <w:tabs>
        <w:tab w:val="right" w:leader="dot" w:pos="9628"/>
      </w:tabs>
      <w:spacing w:after="100"/>
      <w:ind w:left="220"/>
    </w:pPr>
    <w:rPr>
      <w:rFonts w:eastAsiaTheme="minorEastAsia" w:cs="Times New Roman"/>
    </w:rPr>
  </w:style>
  <w:style w:type="paragraph" w:styleId="TOC1">
    <w:name w:val="toc 1"/>
    <w:basedOn w:val="Normal"/>
    <w:next w:val="Normal"/>
    <w:autoRedefine/>
    <w:uiPriority w:val="39"/>
    <w:unhideWhenUsed/>
    <w:rsid w:val="00DB560C"/>
    <w:pPr>
      <w:tabs>
        <w:tab w:val="left" w:pos="440"/>
        <w:tab w:val="right" w:leader="dot" w:pos="9628"/>
      </w:tabs>
      <w:spacing w:after="100"/>
    </w:pPr>
    <w:rPr>
      <w:rFonts w:ascii="Nunito" w:eastAsiaTheme="minorEastAsia" w:hAnsi="Nunito" w:cs="Times New Roman"/>
      <w:b/>
      <w:sz w:val="28"/>
    </w:rPr>
  </w:style>
  <w:style w:type="paragraph" w:styleId="TOC3">
    <w:name w:val="toc 3"/>
    <w:basedOn w:val="Normal"/>
    <w:next w:val="Normal"/>
    <w:autoRedefine/>
    <w:uiPriority w:val="39"/>
    <w:unhideWhenUsed/>
    <w:rsid w:val="00CD0855"/>
    <w:pPr>
      <w:spacing w:after="100"/>
      <w:ind w:left="440"/>
    </w:pPr>
    <w:rPr>
      <w:rFonts w:eastAsiaTheme="minorEastAsia" w:cs="Times New Roman"/>
    </w:rPr>
  </w:style>
  <w:style w:type="character" w:styleId="Hyperlink">
    <w:name w:val="Hyperlink"/>
    <w:basedOn w:val="DefaultParagraphFont"/>
    <w:uiPriority w:val="99"/>
    <w:unhideWhenUsed/>
    <w:rsid w:val="002D690F"/>
    <w:rPr>
      <w:color w:val="0563C1" w:themeColor="hyperlink"/>
      <w:u w:val="single"/>
    </w:rPr>
  </w:style>
  <w:style w:type="paragraph" w:styleId="Caption">
    <w:name w:val="caption"/>
    <w:basedOn w:val="Normal"/>
    <w:next w:val="Normal"/>
    <w:uiPriority w:val="35"/>
    <w:unhideWhenUsed/>
    <w:qFormat/>
    <w:rsid w:val="0071206E"/>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6F422A"/>
    <w:pPr>
      <w:spacing w:after="0"/>
    </w:pPr>
  </w:style>
  <w:style w:type="character" w:styleId="UnresolvedMention">
    <w:name w:val="Unresolved Mention"/>
    <w:basedOn w:val="DefaultParagraphFont"/>
    <w:uiPriority w:val="99"/>
    <w:semiHidden/>
    <w:unhideWhenUsed/>
    <w:rsid w:val="00DC0028"/>
    <w:rPr>
      <w:color w:val="605E5C"/>
      <w:shd w:val="clear" w:color="auto" w:fill="E1DFDD"/>
    </w:rPr>
  </w:style>
  <w:style w:type="character" w:styleId="FootnoteReference">
    <w:name w:val="footnote reference"/>
    <w:aliases w:val="Footnote symbol"/>
    <w:semiHidden/>
    <w:unhideWhenUsed/>
    <w:rsid w:val="004C1670"/>
    <w:rPr>
      <w:vertAlign w:val="superscript"/>
    </w:rPr>
  </w:style>
  <w:style w:type="paragraph" w:styleId="FootnoteText">
    <w:name w:val="footnote text"/>
    <w:aliases w:val="Schriftart: 9 pt,Schriftart: 10 pt,Schriftart: 8 pt,WB-Fußnotentext,fn,Footnotes,Footnote ak,WB-Fuónotentext,WB-Fuãnotentext,footnote text"/>
    <w:basedOn w:val="Normal"/>
    <w:link w:val="FootnoteTextChar"/>
    <w:semiHidden/>
    <w:rsid w:val="004C1670"/>
    <w:pPr>
      <w:suppressAutoHyphens/>
      <w:spacing w:after="0" w:line="240" w:lineRule="auto"/>
    </w:pPr>
    <w:rPr>
      <w:rFonts w:ascii="Arial" w:eastAsia="Times New Roman" w:hAnsi="Arial" w:cs="Times New Roman"/>
      <w:sz w:val="20"/>
      <w:lang w:eastAsia="ar-SA"/>
    </w:rPr>
  </w:style>
  <w:style w:type="character" w:customStyle="1" w:styleId="FootnoteTextChar">
    <w:name w:val="Footnote Text Char"/>
    <w:aliases w:val="Schriftart: 9 pt Char,Schriftart: 10 pt Char,Schriftart: 8 pt Char,WB-Fußnotentext Char,fn Char,Footnotes Char,Footnote ak Char,WB-Fuónotentext Char,WB-Fuãnotentext Char,footnote text Char"/>
    <w:basedOn w:val="DefaultParagraphFont"/>
    <w:link w:val="FootnoteText"/>
    <w:semiHidden/>
    <w:rsid w:val="004C1670"/>
    <w:rPr>
      <w:rFonts w:ascii="Arial" w:eastAsia="Times New Roman" w:hAnsi="Arial" w:cs="Times New Roman"/>
      <w:sz w:val="20"/>
      <w:szCs w:val="20"/>
      <w:lang w:val="en-GB" w:eastAsia="ar-SA"/>
    </w:rPr>
  </w:style>
  <w:style w:type="paragraph" w:styleId="TOC4">
    <w:name w:val="toc 4"/>
    <w:basedOn w:val="Normal"/>
    <w:next w:val="Normal"/>
    <w:autoRedefine/>
    <w:uiPriority w:val="39"/>
    <w:unhideWhenUsed/>
    <w:rsid w:val="007D35BD"/>
    <w:pPr>
      <w:spacing w:after="100"/>
      <w:ind w:left="660"/>
    </w:pPr>
    <w:rPr>
      <w:rFonts w:eastAsiaTheme="minorEastAsia"/>
      <w:lang w:eastAsia="en-GB"/>
    </w:rPr>
  </w:style>
  <w:style w:type="paragraph" w:styleId="TOC5">
    <w:name w:val="toc 5"/>
    <w:basedOn w:val="Normal"/>
    <w:next w:val="Normal"/>
    <w:autoRedefine/>
    <w:uiPriority w:val="39"/>
    <w:unhideWhenUsed/>
    <w:rsid w:val="007D35BD"/>
    <w:pPr>
      <w:spacing w:after="100"/>
      <w:ind w:left="880"/>
    </w:pPr>
    <w:rPr>
      <w:rFonts w:eastAsiaTheme="minorEastAsia"/>
      <w:lang w:eastAsia="en-GB"/>
    </w:rPr>
  </w:style>
  <w:style w:type="paragraph" w:styleId="TOC6">
    <w:name w:val="toc 6"/>
    <w:basedOn w:val="Normal"/>
    <w:next w:val="Normal"/>
    <w:autoRedefine/>
    <w:uiPriority w:val="39"/>
    <w:unhideWhenUsed/>
    <w:rsid w:val="007D35BD"/>
    <w:pPr>
      <w:spacing w:after="100"/>
      <w:ind w:left="1100"/>
    </w:pPr>
    <w:rPr>
      <w:rFonts w:eastAsiaTheme="minorEastAsia"/>
      <w:lang w:eastAsia="en-GB"/>
    </w:rPr>
  </w:style>
  <w:style w:type="paragraph" w:styleId="TOC7">
    <w:name w:val="toc 7"/>
    <w:basedOn w:val="Normal"/>
    <w:next w:val="Normal"/>
    <w:autoRedefine/>
    <w:uiPriority w:val="39"/>
    <w:unhideWhenUsed/>
    <w:rsid w:val="007D35BD"/>
    <w:pPr>
      <w:spacing w:after="100"/>
      <w:ind w:left="1320"/>
    </w:pPr>
    <w:rPr>
      <w:rFonts w:eastAsiaTheme="minorEastAsia"/>
      <w:lang w:eastAsia="en-GB"/>
    </w:rPr>
  </w:style>
  <w:style w:type="paragraph" w:styleId="TOC8">
    <w:name w:val="toc 8"/>
    <w:basedOn w:val="Normal"/>
    <w:next w:val="Normal"/>
    <w:autoRedefine/>
    <w:uiPriority w:val="39"/>
    <w:unhideWhenUsed/>
    <w:rsid w:val="007D35BD"/>
    <w:pPr>
      <w:spacing w:after="100"/>
      <w:ind w:left="1540"/>
    </w:pPr>
    <w:rPr>
      <w:rFonts w:eastAsiaTheme="minorEastAsia"/>
      <w:lang w:eastAsia="en-GB"/>
    </w:rPr>
  </w:style>
  <w:style w:type="paragraph" w:styleId="TOC9">
    <w:name w:val="toc 9"/>
    <w:basedOn w:val="Normal"/>
    <w:next w:val="Normal"/>
    <w:autoRedefine/>
    <w:uiPriority w:val="39"/>
    <w:unhideWhenUsed/>
    <w:rsid w:val="007D35BD"/>
    <w:pPr>
      <w:spacing w:after="100"/>
      <w:ind w:left="1760"/>
    </w:pPr>
    <w:rPr>
      <w:rFonts w:eastAsiaTheme="minorEastAsia"/>
      <w:lang w:eastAsia="en-GB"/>
    </w:rPr>
  </w:style>
  <w:style w:type="character" w:styleId="CommentReference">
    <w:name w:val="annotation reference"/>
    <w:basedOn w:val="DefaultParagraphFont"/>
    <w:uiPriority w:val="99"/>
    <w:semiHidden/>
    <w:unhideWhenUsed/>
    <w:rsid w:val="00C55B31"/>
    <w:rPr>
      <w:sz w:val="16"/>
      <w:szCs w:val="16"/>
    </w:rPr>
  </w:style>
  <w:style w:type="paragraph" w:styleId="CommentText">
    <w:name w:val="annotation text"/>
    <w:basedOn w:val="Normal"/>
    <w:link w:val="CommentTextChar"/>
    <w:uiPriority w:val="99"/>
    <w:unhideWhenUsed/>
    <w:rsid w:val="00C55B31"/>
    <w:pPr>
      <w:spacing w:line="240" w:lineRule="auto"/>
    </w:pPr>
    <w:rPr>
      <w:sz w:val="20"/>
    </w:rPr>
  </w:style>
  <w:style w:type="character" w:customStyle="1" w:styleId="CommentTextChar">
    <w:name w:val="Comment Text Char"/>
    <w:basedOn w:val="DefaultParagraphFont"/>
    <w:link w:val="CommentText"/>
    <w:uiPriority w:val="99"/>
    <w:rsid w:val="00C55B31"/>
    <w:rPr>
      <w:rFonts w:ascii="Nunito Sans" w:hAnsi="Nunito Sans"/>
      <w:sz w:val="20"/>
      <w:szCs w:val="20"/>
    </w:rPr>
  </w:style>
  <w:style w:type="paragraph" w:styleId="CommentSubject">
    <w:name w:val="annotation subject"/>
    <w:basedOn w:val="CommentText"/>
    <w:next w:val="CommentText"/>
    <w:link w:val="CommentSubjectChar"/>
    <w:uiPriority w:val="99"/>
    <w:semiHidden/>
    <w:unhideWhenUsed/>
    <w:rsid w:val="00C55B31"/>
    <w:rPr>
      <w:b/>
      <w:bCs/>
    </w:rPr>
  </w:style>
  <w:style w:type="character" w:customStyle="1" w:styleId="CommentSubjectChar">
    <w:name w:val="Comment Subject Char"/>
    <w:basedOn w:val="CommentTextChar"/>
    <w:link w:val="CommentSubject"/>
    <w:uiPriority w:val="99"/>
    <w:semiHidden/>
    <w:rsid w:val="00C55B31"/>
    <w:rPr>
      <w:rFonts w:ascii="Nunito Sans" w:hAnsi="Nunito Sans"/>
      <w:b/>
      <w:bCs/>
      <w:sz w:val="20"/>
      <w:szCs w:val="20"/>
    </w:rPr>
  </w:style>
  <w:style w:type="character" w:styleId="FollowedHyperlink">
    <w:name w:val="FollowedHyperlink"/>
    <w:basedOn w:val="DefaultParagraphFont"/>
    <w:uiPriority w:val="99"/>
    <w:semiHidden/>
    <w:unhideWhenUsed/>
    <w:rsid w:val="00C207A4"/>
    <w:rPr>
      <w:color w:val="954F72" w:themeColor="followedHyperlink"/>
      <w:u w:val="single"/>
    </w:rPr>
  </w:style>
  <w:style w:type="paragraph" w:styleId="Revision">
    <w:name w:val="Revision"/>
    <w:hidden/>
    <w:uiPriority w:val="99"/>
    <w:semiHidden/>
    <w:rsid w:val="00005589"/>
    <w:pPr>
      <w:spacing w:after="0" w:line="240" w:lineRule="auto"/>
    </w:pPr>
    <w:rPr>
      <w:rFonts w:ascii="Nunito Sans" w:hAnsi="Nunito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2986">
      <w:bodyDiv w:val="1"/>
      <w:marLeft w:val="0"/>
      <w:marRight w:val="0"/>
      <w:marTop w:val="0"/>
      <w:marBottom w:val="0"/>
      <w:divBdr>
        <w:top w:val="none" w:sz="0" w:space="0" w:color="auto"/>
        <w:left w:val="none" w:sz="0" w:space="0" w:color="auto"/>
        <w:bottom w:val="none" w:sz="0" w:space="0" w:color="auto"/>
        <w:right w:val="none" w:sz="0" w:space="0" w:color="auto"/>
      </w:divBdr>
    </w:div>
    <w:div w:id="80880549">
      <w:bodyDiv w:val="1"/>
      <w:marLeft w:val="0"/>
      <w:marRight w:val="0"/>
      <w:marTop w:val="0"/>
      <w:marBottom w:val="0"/>
      <w:divBdr>
        <w:top w:val="none" w:sz="0" w:space="0" w:color="auto"/>
        <w:left w:val="none" w:sz="0" w:space="0" w:color="auto"/>
        <w:bottom w:val="none" w:sz="0" w:space="0" w:color="auto"/>
        <w:right w:val="none" w:sz="0" w:space="0" w:color="auto"/>
      </w:divBdr>
    </w:div>
    <w:div w:id="192379863">
      <w:bodyDiv w:val="1"/>
      <w:marLeft w:val="0"/>
      <w:marRight w:val="0"/>
      <w:marTop w:val="0"/>
      <w:marBottom w:val="0"/>
      <w:divBdr>
        <w:top w:val="none" w:sz="0" w:space="0" w:color="auto"/>
        <w:left w:val="none" w:sz="0" w:space="0" w:color="auto"/>
        <w:bottom w:val="none" w:sz="0" w:space="0" w:color="auto"/>
        <w:right w:val="none" w:sz="0" w:space="0" w:color="auto"/>
      </w:divBdr>
    </w:div>
    <w:div w:id="215360563">
      <w:bodyDiv w:val="1"/>
      <w:marLeft w:val="0"/>
      <w:marRight w:val="0"/>
      <w:marTop w:val="0"/>
      <w:marBottom w:val="0"/>
      <w:divBdr>
        <w:top w:val="none" w:sz="0" w:space="0" w:color="auto"/>
        <w:left w:val="none" w:sz="0" w:space="0" w:color="auto"/>
        <w:bottom w:val="none" w:sz="0" w:space="0" w:color="auto"/>
        <w:right w:val="none" w:sz="0" w:space="0" w:color="auto"/>
      </w:divBdr>
    </w:div>
    <w:div w:id="344596647">
      <w:bodyDiv w:val="1"/>
      <w:marLeft w:val="0"/>
      <w:marRight w:val="0"/>
      <w:marTop w:val="0"/>
      <w:marBottom w:val="0"/>
      <w:divBdr>
        <w:top w:val="none" w:sz="0" w:space="0" w:color="auto"/>
        <w:left w:val="none" w:sz="0" w:space="0" w:color="auto"/>
        <w:bottom w:val="none" w:sz="0" w:space="0" w:color="auto"/>
        <w:right w:val="none" w:sz="0" w:space="0" w:color="auto"/>
      </w:divBdr>
    </w:div>
    <w:div w:id="409236666">
      <w:bodyDiv w:val="1"/>
      <w:marLeft w:val="0"/>
      <w:marRight w:val="0"/>
      <w:marTop w:val="0"/>
      <w:marBottom w:val="0"/>
      <w:divBdr>
        <w:top w:val="none" w:sz="0" w:space="0" w:color="auto"/>
        <w:left w:val="none" w:sz="0" w:space="0" w:color="auto"/>
        <w:bottom w:val="none" w:sz="0" w:space="0" w:color="auto"/>
        <w:right w:val="none" w:sz="0" w:space="0" w:color="auto"/>
      </w:divBdr>
    </w:div>
    <w:div w:id="419183704">
      <w:bodyDiv w:val="1"/>
      <w:marLeft w:val="0"/>
      <w:marRight w:val="0"/>
      <w:marTop w:val="0"/>
      <w:marBottom w:val="0"/>
      <w:divBdr>
        <w:top w:val="none" w:sz="0" w:space="0" w:color="auto"/>
        <w:left w:val="none" w:sz="0" w:space="0" w:color="auto"/>
        <w:bottom w:val="none" w:sz="0" w:space="0" w:color="auto"/>
        <w:right w:val="none" w:sz="0" w:space="0" w:color="auto"/>
      </w:divBdr>
      <w:divsChild>
        <w:div w:id="2029790681">
          <w:marLeft w:val="0"/>
          <w:marRight w:val="0"/>
          <w:marTop w:val="0"/>
          <w:marBottom w:val="0"/>
          <w:divBdr>
            <w:top w:val="none" w:sz="0" w:space="0" w:color="auto"/>
            <w:left w:val="none" w:sz="0" w:space="0" w:color="auto"/>
            <w:bottom w:val="none" w:sz="0" w:space="0" w:color="auto"/>
            <w:right w:val="none" w:sz="0" w:space="0" w:color="auto"/>
          </w:divBdr>
        </w:div>
      </w:divsChild>
    </w:div>
    <w:div w:id="464003265">
      <w:bodyDiv w:val="1"/>
      <w:marLeft w:val="0"/>
      <w:marRight w:val="0"/>
      <w:marTop w:val="0"/>
      <w:marBottom w:val="0"/>
      <w:divBdr>
        <w:top w:val="none" w:sz="0" w:space="0" w:color="auto"/>
        <w:left w:val="none" w:sz="0" w:space="0" w:color="auto"/>
        <w:bottom w:val="none" w:sz="0" w:space="0" w:color="auto"/>
        <w:right w:val="none" w:sz="0" w:space="0" w:color="auto"/>
      </w:divBdr>
    </w:div>
    <w:div w:id="470055159">
      <w:bodyDiv w:val="1"/>
      <w:marLeft w:val="0"/>
      <w:marRight w:val="0"/>
      <w:marTop w:val="0"/>
      <w:marBottom w:val="0"/>
      <w:divBdr>
        <w:top w:val="none" w:sz="0" w:space="0" w:color="auto"/>
        <w:left w:val="none" w:sz="0" w:space="0" w:color="auto"/>
        <w:bottom w:val="none" w:sz="0" w:space="0" w:color="auto"/>
        <w:right w:val="none" w:sz="0" w:space="0" w:color="auto"/>
      </w:divBdr>
    </w:div>
    <w:div w:id="518546128">
      <w:bodyDiv w:val="1"/>
      <w:marLeft w:val="0"/>
      <w:marRight w:val="0"/>
      <w:marTop w:val="0"/>
      <w:marBottom w:val="0"/>
      <w:divBdr>
        <w:top w:val="none" w:sz="0" w:space="0" w:color="auto"/>
        <w:left w:val="none" w:sz="0" w:space="0" w:color="auto"/>
        <w:bottom w:val="none" w:sz="0" w:space="0" w:color="auto"/>
        <w:right w:val="none" w:sz="0" w:space="0" w:color="auto"/>
      </w:divBdr>
    </w:div>
    <w:div w:id="564148879">
      <w:bodyDiv w:val="1"/>
      <w:marLeft w:val="0"/>
      <w:marRight w:val="0"/>
      <w:marTop w:val="0"/>
      <w:marBottom w:val="0"/>
      <w:divBdr>
        <w:top w:val="none" w:sz="0" w:space="0" w:color="auto"/>
        <w:left w:val="none" w:sz="0" w:space="0" w:color="auto"/>
        <w:bottom w:val="none" w:sz="0" w:space="0" w:color="auto"/>
        <w:right w:val="none" w:sz="0" w:space="0" w:color="auto"/>
      </w:divBdr>
    </w:div>
    <w:div w:id="567421396">
      <w:bodyDiv w:val="1"/>
      <w:marLeft w:val="0"/>
      <w:marRight w:val="0"/>
      <w:marTop w:val="0"/>
      <w:marBottom w:val="0"/>
      <w:divBdr>
        <w:top w:val="none" w:sz="0" w:space="0" w:color="auto"/>
        <w:left w:val="none" w:sz="0" w:space="0" w:color="auto"/>
        <w:bottom w:val="none" w:sz="0" w:space="0" w:color="auto"/>
        <w:right w:val="none" w:sz="0" w:space="0" w:color="auto"/>
      </w:divBdr>
    </w:div>
    <w:div w:id="730544586">
      <w:bodyDiv w:val="1"/>
      <w:marLeft w:val="0"/>
      <w:marRight w:val="0"/>
      <w:marTop w:val="0"/>
      <w:marBottom w:val="0"/>
      <w:divBdr>
        <w:top w:val="none" w:sz="0" w:space="0" w:color="auto"/>
        <w:left w:val="none" w:sz="0" w:space="0" w:color="auto"/>
        <w:bottom w:val="none" w:sz="0" w:space="0" w:color="auto"/>
        <w:right w:val="none" w:sz="0" w:space="0" w:color="auto"/>
      </w:divBdr>
    </w:div>
    <w:div w:id="737821310">
      <w:bodyDiv w:val="1"/>
      <w:marLeft w:val="0"/>
      <w:marRight w:val="0"/>
      <w:marTop w:val="0"/>
      <w:marBottom w:val="0"/>
      <w:divBdr>
        <w:top w:val="none" w:sz="0" w:space="0" w:color="auto"/>
        <w:left w:val="none" w:sz="0" w:space="0" w:color="auto"/>
        <w:bottom w:val="none" w:sz="0" w:space="0" w:color="auto"/>
        <w:right w:val="none" w:sz="0" w:space="0" w:color="auto"/>
      </w:divBdr>
    </w:div>
    <w:div w:id="800146878">
      <w:bodyDiv w:val="1"/>
      <w:marLeft w:val="0"/>
      <w:marRight w:val="0"/>
      <w:marTop w:val="0"/>
      <w:marBottom w:val="0"/>
      <w:divBdr>
        <w:top w:val="none" w:sz="0" w:space="0" w:color="auto"/>
        <w:left w:val="none" w:sz="0" w:space="0" w:color="auto"/>
        <w:bottom w:val="none" w:sz="0" w:space="0" w:color="auto"/>
        <w:right w:val="none" w:sz="0" w:space="0" w:color="auto"/>
      </w:divBdr>
    </w:div>
    <w:div w:id="911231035">
      <w:bodyDiv w:val="1"/>
      <w:marLeft w:val="0"/>
      <w:marRight w:val="0"/>
      <w:marTop w:val="0"/>
      <w:marBottom w:val="0"/>
      <w:divBdr>
        <w:top w:val="none" w:sz="0" w:space="0" w:color="auto"/>
        <w:left w:val="none" w:sz="0" w:space="0" w:color="auto"/>
        <w:bottom w:val="none" w:sz="0" w:space="0" w:color="auto"/>
        <w:right w:val="none" w:sz="0" w:space="0" w:color="auto"/>
      </w:divBdr>
    </w:div>
    <w:div w:id="949432580">
      <w:bodyDiv w:val="1"/>
      <w:marLeft w:val="0"/>
      <w:marRight w:val="0"/>
      <w:marTop w:val="0"/>
      <w:marBottom w:val="0"/>
      <w:divBdr>
        <w:top w:val="none" w:sz="0" w:space="0" w:color="auto"/>
        <w:left w:val="none" w:sz="0" w:space="0" w:color="auto"/>
        <w:bottom w:val="none" w:sz="0" w:space="0" w:color="auto"/>
        <w:right w:val="none" w:sz="0" w:space="0" w:color="auto"/>
      </w:divBdr>
    </w:div>
    <w:div w:id="1019351387">
      <w:bodyDiv w:val="1"/>
      <w:marLeft w:val="0"/>
      <w:marRight w:val="0"/>
      <w:marTop w:val="0"/>
      <w:marBottom w:val="0"/>
      <w:divBdr>
        <w:top w:val="none" w:sz="0" w:space="0" w:color="auto"/>
        <w:left w:val="none" w:sz="0" w:space="0" w:color="auto"/>
        <w:bottom w:val="none" w:sz="0" w:space="0" w:color="auto"/>
        <w:right w:val="none" w:sz="0" w:space="0" w:color="auto"/>
      </w:divBdr>
    </w:div>
    <w:div w:id="1118569960">
      <w:bodyDiv w:val="1"/>
      <w:marLeft w:val="0"/>
      <w:marRight w:val="0"/>
      <w:marTop w:val="0"/>
      <w:marBottom w:val="0"/>
      <w:divBdr>
        <w:top w:val="none" w:sz="0" w:space="0" w:color="auto"/>
        <w:left w:val="none" w:sz="0" w:space="0" w:color="auto"/>
        <w:bottom w:val="none" w:sz="0" w:space="0" w:color="auto"/>
        <w:right w:val="none" w:sz="0" w:space="0" w:color="auto"/>
      </w:divBdr>
    </w:div>
    <w:div w:id="1133326744">
      <w:bodyDiv w:val="1"/>
      <w:marLeft w:val="0"/>
      <w:marRight w:val="0"/>
      <w:marTop w:val="0"/>
      <w:marBottom w:val="0"/>
      <w:divBdr>
        <w:top w:val="none" w:sz="0" w:space="0" w:color="auto"/>
        <w:left w:val="none" w:sz="0" w:space="0" w:color="auto"/>
        <w:bottom w:val="none" w:sz="0" w:space="0" w:color="auto"/>
        <w:right w:val="none" w:sz="0" w:space="0" w:color="auto"/>
      </w:divBdr>
    </w:div>
    <w:div w:id="1199048754">
      <w:bodyDiv w:val="1"/>
      <w:marLeft w:val="0"/>
      <w:marRight w:val="0"/>
      <w:marTop w:val="0"/>
      <w:marBottom w:val="0"/>
      <w:divBdr>
        <w:top w:val="none" w:sz="0" w:space="0" w:color="auto"/>
        <w:left w:val="none" w:sz="0" w:space="0" w:color="auto"/>
        <w:bottom w:val="none" w:sz="0" w:space="0" w:color="auto"/>
        <w:right w:val="none" w:sz="0" w:space="0" w:color="auto"/>
      </w:divBdr>
    </w:div>
    <w:div w:id="1237672250">
      <w:bodyDiv w:val="1"/>
      <w:marLeft w:val="0"/>
      <w:marRight w:val="0"/>
      <w:marTop w:val="0"/>
      <w:marBottom w:val="0"/>
      <w:divBdr>
        <w:top w:val="none" w:sz="0" w:space="0" w:color="auto"/>
        <w:left w:val="none" w:sz="0" w:space="0" w:color="auto"/>
        <w:bottom w:val="none" w:sz="0" w:space="0" w:color="auto"/>
        <w:right w:val="none" w:sz="0" w:space="0" w:color="auto"/>
      </w:divBdr>
    </w:div>
    <w:div w:id="1263337679">
      <w:bodyDiv w:val="1"/>
      <w:marLeft w:val="0"/>
      <w:marRight w:val="0"/>
      <w:marTop w:val="0"/>
      <w:marBottom w:val="0"/>
      <w:divBdr>
        <w:top w:val="none" w:sz="0" w:space="0" w:color="auto"/>
        <w:left w:val="none" w:sz="0" w:space="0" w:color="auto"/>
        <w:bottom w:val="none" w:sz="0" w:space="0" w:color="auto"/>
        <w:right w:val="none" w:sz="0" w:space="0" w:color="auto"/>
      </w:divBdr>
    </w:div>
    <w:div w:id="1309241927">
      <w:bodyDiv w:val="1"/>
      <w:marLeft w:val="0"/>
      <w:marRight w:val="0"/>
      <w:marTop w:val="0"/>
      <w:marBottom w:val="0"/>
      <w:divBdr>
        <w:top w:val="none" w:sz="0" w:space="0" w:color="auto"/>
        <w:left w:val="none" w:sz="0" w:space="0" w:color="auto"/>
        <w:bottom w:val="none" w:sz="0" w:space="0" w:color="auto"/>
        <w:right w:val="none" w:sz="0" w:space="0" w:color="auto"/>
      </w:divBdr>
    </w:div>
    <w:div w:id="1530948444">
      <w:bodyDiv w:val="1"/>
      <w:marLeft w:val="0"/>
      <w:marRight w:val="0"/>
      <w:marTop w:val="0"/>
      <w:marBottom w:val="0"/>
      <w:divBdr>
        <w:top w:val="none" w:sz="0" w:space="0" w:color="auto"/>
        <w:left w:val="none" w:sz="0" w:space="0" w:color="auto"/>
        <w:bottom w:val="none" w:sz="0" w:space="0" w:color="auto"/>
        <w:right w:val="none" w:sz="0" w:space="0" w:color="auto"/>
      </w:divBdr>
    </w:div>
    <w:div w:id="1573390945">
      <w:bodyDiv w:val="1"/>
      <w:marLeft w:val="0"/>
      <w:marRight w:val="0"/>
      <w:marTop w:val="0"/>
      <w:marBottom w:val="0"/>
      <w:divBdr>
        <w:top w:val="none" w:sz="0" w:space="0" w:color="auto"/>
        <w:left w:val="none" w:sz="0" w:space="0" w:color="auto"/>
        <w:bottom w:val="none" w:sz="0" w:space="0" w:color="auto"/>
        <w:right w:val="none" w:sz="0" w:space="0" w:color="auto"/>
      </w:divBdr>
    </w:div>
    <w:div w:id="1588998323">
      <w:bodyDiv w:val="1"/>
      <w:marLeft w:val="0"/>
      <w:marRight w:val="0"/>
      <w:marTop w:val="0"/>
      <w:marBottom w:val="0"/>
      <w:divBdr>
        <w:top w:val="none" w:sz="0" w:space="0" w:color="auto"/>
        <w:left w:val="none" w:sz="0" w:space="0" w:color="auto"/>
        <w:bottom w:val="none" w:sz="0" w:space="0" w:color="auto"/>
        <w:right w:val="none" w:sz="0" w:space="0" w:color="auto"/>
      </w:divBdr>
    </w:div>
    <w:div w:id="1652173688">
      <w:bodyDiv w:val="1"/>
      <w:marLeft w:val="0"/>
      <w:marRight w:val="0"/>
      <w:marTop w:val="0"/>
      <w:marBottom w:val="0"/>
      <w:divBdr>
        <w:top w:val="none" w:sz="0" w:space="0" w:color="auto"/>
        <w:left w:val="none" w:sz="0" w:space="0" w:color="auto"/>
        <w:bottom w:val="none" w:sz="0" w:space="0" w:color="auto"/>
        <w:right w:val="none" w:sz="0" w:space="0" w:color="auto"/>
      </w:divBdr>
    </w:div>
    <w:div w:id="1654525723">
      <w:bodyDiv w:val="1"/>
      <w:marLeft w:val="0"/>
      <w:marRight w:val="0"/>
      <w:marTop w:val="0"/>
      <w:marBottom w:val="0"/>
      <w:divBdr>
        <w:top w:val="none" w:sz="0" w:space="0" w:color="auto"/>
        <w:left w:val="none" w:sz="0" w:space="0" w:color="auto"/>
        <w:bottom w:val="none" w:sz="0" w:space="0" w:color="auto"/>
        <w:right w:val="none" w:sz="0" w:space="0" w:color="auto"/>
      </w:divBdr>
    </w:div>
    <w:div w:id="1808474271">
      <w:bodyDiv w:val="1"/>
      <w:marLeft w:val="0"/>
      <w:marRight w:val="0"/>
      <w:marTop w:val="0"/>
      <w:marBottom w:val="0"/>
      <w:divBdr>
        <w:top w:val="none" w:sz="0" w:space="0" w:color="auto"/>
        <w:left w:val="none" w:sz="0" w:space="0" w:color="auto"/>
        <w:bottom w:val="none" w:sz="0" w:space="0" w:color="auto"/>
        <w:right w:val="none" w:sz="0" w:space="0" w:color="auto"/>
      </w:divBdr>
    </w:div>
    <w:div w:id="1856654500">
      <w:bodyDiv w:val="1"/>
      <w:marLeft w:val="0"/>
      <w:marRight w:val="0"/>
      <w:marTop w:val="0"/>
      <w:marBottom w:val="0"/>
      <w:divBdr>
        <w:top w:val="none" w:sz="0" w:space="0" w:color="auto"/>
        <w:left w:val="none" w:sz="0" w:space="0" w:color="auto"/>
        <w:bottom w:val="none" w:sz="0" w:space="0" w:color="auto"/>
        <w:right w:val="none" w:sz="0" w:space="0" w:color="auto"/>
      </w:divBdr>
    </w:div>
    <w:div w:id="1959100048">
      <w:bodyDiv w:val="1"/>
      <w:marLeft w:val="0"/>
      <w:marRight w:val="0"/>
      <w:marTop w:val="0"/>
      <w:marBottom w:val="0"/>
      <w:divBdr>
        <w:top w:val="none" w:sz="0" w:space="0" w:color="auto"/>
        <w:left w:val="none" w:sz="0" w:space="0" w:color="auto"/>
        <w:bottom w:val="none" w:sz="0" w:space="0" w:color="auto"/>
        <w:right w:val="none" w:sz="0" w:space="0" w:color="auto"/>
      </w:divBdr>
    </w:div>
    <w:div w:id="2001618564">
      <w:bodyDiv w:val="1"/>
      <w:marLeft w:val="0"/>
      <w:marRight w:val="0"/>
      <w:marTop w:val="0"/>
      <w:marBottom w:val="0"/>
      <w:divBdr>
        <w:top w:val="none" w:sz="0" w:space="0" w:color="auto"/>
        <w:left w:val="none" w:sz="0" w:space="0" w:color="auto"/>
        <w:bottom w:val="none" w:sz="0" w:space="0" w:color="auto"/>
        <w:right w:val="none" w:sz="0" w:space="0" w:color="auto"/>
      </w:divBdr>
    </w:div>
    <w:div w:id="20805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ia.csd.auth.g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iia.csd.auth.gr/wp-content/uploads/papers/PUBLISHED/JOURNAL/pdf/2014/JIHMSP_2014.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aiia.csd.auth.gr/wp-content/uploads/papers/PUBLISHED/JOURNAL/pdf/2014/JIHMSP_201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iia.csd.auth.gr/publications/journals/?paperAuthor=518" TargetMode="External"/><Relationship Id="rId5" Type="http://schemas.openxmlformats.org/officeDocument/2006/relationships/numbering" Target="numbering.xml"/><Relationship Id="rId15" Type="http://schemas.openxmlformats.org/officeDocument/2006/relationships/hyperlink" Target="https://aiia.csd.auth.gr/publications/journals/?paperAuthor=51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ia.csd.auth.gr/open-multidrone-datase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a:dk1>
        <a:sysClr val="windowText" lastClr="000000"/>
      </a:dk1>
      <a:lt1>
        <a:sysClr val="window" lastClr="FFFFFF"/>
      </a:lt1>
      <a:dk2>
        <a:srgbClr val="44546A"/>
      </a:dk2>
      <a:lt2>
        <a:srgbClr val="E7E6E6"/>
      </a:lt2>
      <a:accent1>
        <a:srgbClr val="E7411F"/>
      </a:accent1>
      <a:accent2>
        <a:srgbClr val="B9CDDA"/>
      </a:accent2>
      <a:accent3>
        <a:srgbClr val="4F5C63"/>
      </a:accent3>
      <a:accent4>
        <a:srgbClr val="252C2B"/>
      </a:accent4>
      <a:accent5>
        <a:srgbClr val="F3F4F7"/>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732927e-229b-4774-9042-53b44ca5335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F33993A881D84FB3235EAADBCEB113" ma:contentTypeVersion="12" ma:contentTypeDescription="Een nieuw document maken." ma:contentTypeScope="" ma:versionID="bf081b7bdab5a7f8683bf6023adda81d">
  <xsd:schema xmlns:xsd="http://www.w3.org/2001/XMLSchema" xmlns:xs="http://www.w3.org/2001/XMLSchema" xmlns:p="http://schemas.microsoft.com/office/2006/metadata/properties" xmlns:ns3="42de0816-9964-4231-a101-85b04aad0983" xmlns:ns4="0732927e-229b-4774-9042-53b44ca53351" targetNamespace="http://schemas.microsoft.com/office/2006/metadata/properties" ma:root="true" ma:fieldsID="05994cc1f42722e86031921cf03131ad" ns3:_="" ns4:_="">
    <xsd:import namespace="42de0816-9964-4231-a101-85b04aad0983"/>
    <xsd:import namespace="0732927e-229b-4774-9042-53b44ca533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e0816-9964-4231-a101-85b04aad098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2927e-229b-4774-9042-53b44ca533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F7E22-768B-4FAD-9CCE-522CDEFC4111}">
  <ds:schemaRefs>
    <ds:schemaRef ds:uri="http://schemas.microsoft.com/office/2006/metadata/properties"/>
    <ds:schemaRef ds:uri="http://schemas.microsoft.com/office/infopath/2007/PartnerControls"/>
    <ds:schemaRef ds:uri="0732927e-229b-4774-9042-53b44ca53351"/>
  </ds:schemaRefs>
</ds:datastoreItem>
</file>

<file path=customXml/itemProps2.xml><?xml version="1.0" encoding="utf-8"?>
<ds:datastoreItem xmlns:ds="http://schemas.openxmlformats.org/officeDocument/2006/customXml" ds:itemID="{714CDF8C-DB36-45F4-95D7-C210711FB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e0816-9964-4231-a101-85b04aad0983"/>
    <ds:schemaRef ds:uri="0732927e-229b-4774-9042-53b44ca53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FB2A19-05AF-4FB8-9461-E7C56C1983E0}">
  <ds:schemaRefs>
    <ds:schemaRef ds:uri="http://schemas.microsoft.com/sharepoint/v3/contenttype/forms"/>
  </ds:schemaRefs>
</ds:datastoreItem>
</file>

<file path=customXml/itemProps4.xml><?xml version="1.0" encoding="utf-8"?>
<ds:datastoreItem xmlns:ds="http://schemas.openxmlformats.org/officeDocument/2006/customXml" ds:itemID="{63AFC9C3-909B-4DD3-8DE9-11702830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1446</Words>
  <Characters>8245</Characters>
  <Application>Microsoft Office Word</Application>
  <DocSecurity>0</DocSecurity>
  <Lines>68</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Sala</dc:creator>
  <cp:keywords/>
  <dc:description/>
  <cp:lastModifiedBy>Georgios Bouchagiar</cp:lastModifiedBy>
  <cp:revision>3</cp:revision>
  <cp:lastPrinted>2023-09-22T11:50:00Z</cp:lastPrinted>
  <dcterms:created xsi:type="dcterms:W3CDTF">2023-09-27T11:55:00Z</dcterms:created>
  <dcterms:modified xsi:type="dcterms:W3CDTF">2023-09-27T11:58:00Z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0x010100EBF33993A881D84FB3235EAADBCEB113</vt:lpwstr>
  </property>
</Properties>
</file>